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C8A" w:rsidRDefault="00553C8A">
      <w:pPr>
        <w:jc w:val="center"/>
        <w:rPr>
          <w:rFonts w:ascii="Garamond" w:hAnsi="Garamond"/>
          <w:b/>
        </w:rPr>
      </w:pPr>
    </w:p>
    <w:p w:rsidR="00553C8A" w:rsidRDefault="00553C8A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553C8A" w:rsidRDefault="00553C8A">
      <w:pPr>
        <w:rPr>
          <w:rFonts w:ascii="Garamond" w:hAnsi="Garamond"/>
          <w:b/>
          <w:color w:val="002060"/>
          <w:sz w:val="36"/>
          <w:szCs w:val="36"/>
        </w:rPr>
      </w:pPr>
    </w:p>
    <w:p w:rsidR="00553C8A" w:rsidRDefault="00553C8A">
      <w:pPr>
        <w:jc w:val="center"/>
        <w:rPr>
          <w:rFonts w:ascii="Garamond" w:hAnsi="Garamond"/>
          <w:b/>
          <w:color w:val="002060"/>
          <w:sz w:val="36"/>
          <w:szCs w:val="36"/>
        </w:rPr>
      </w:pPr>
    </w:p>
    <w:p w:rsidR="00553C8A" w:rsidRDefault="00EF247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553C8A" w:rsidRDefault="00553C8A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553C8A" w:rsidRDefault="00EF247F">
      <w:pPr>
        <w:jc w:val="center"/>
        <w:rPr>
          <w:rFonts w:ascii="Garamond" w:hAnsi="Garamond"/>
          <w:b/>
          <w:color w:val="002060"/>
          <w:sz w:val="36"/>
          <w:szCs w:val="36"/>
        </w:rPr>
      </w:pPr>
      <w:r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553C8A" w:rsidRDefault="00553C8A">
      <w:pPr>
        <w:rPr>
          <w:rFonts w:ascii="Garamond" w:hAnsi="Garamond"/>
        </w:rPr>
      </w:pPr>
    </w:p>
    <w:p w:rsidR="00553C8A" w:rsidRDefault="00553C8A">
      <w:pPr>
        <w:rPr>
          <w:rFonts w:ascii="Garamond" w:hAnsi="Garamond"/>
        </w:rPr>
      </w:pPr>
    </w:p>
    <w:p w:rsidR="00553C8A" w:rsidRDefault="00553C8A">
      <w:pPr>
        <w:rPr>
          <w:rFonts w:ascii="Garamond" w:hAnsi="Garamond"/>
        </w:rPr>
      </w:pPr>
    </w:p>
    <w:p w:rsidR="00553C8A" w:rsidRDefault="00EF247F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>ISTITUTO :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28"/>
          <w:szCs w:val="32"/>
        </w:rPr>
        <w:t>I.I.S.S. ETTORE MAJORANA</w:t>
      </w:r>
    </w:p>
    <w:p w:rsidR="00553C8A" w:rsidRDefault="00EF247F">
      <w:pPr>
        <w:spacing w:before="60" w:after="60"/>
        <w:rPr>
          <w:rFonts w:ascii="Garamond" w:hAnsi="Garamond"/>
        </w:rPr>
      </w:pPr>
      <w:r>
        <w:rPr>
          <w:rFonts w:ascii="Garamond" w:hAnsi="Garamond"/>
        </w:rPr>
        <w:t xml:space="preserve">INDIRIZZO:  </w:t>
      </w:r>
      <w:r>
        <w:rPr>
          <w:rFonts w:ascii="Garamond" w:hAnsi="Garamond"/>
          <w:b/>
          <w:smallCaps/>
          <w:color w:val="002060"/>
        </w:rPr>
        <w:t>Trasporti e Logistica – biennio comune</w:t>
      </w: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EF247F">
      <w:pPr>
        <w:spacing w:before="60" w:after="60"/>
      </w:pPr>
      <w:r>
        <w:rPr>
          <w:rFonts w:ascii="Garamond" w:hAnsi="Garamond"/>
        </w:rPr>
        <w:t>CLASSE:     I A nautico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           </w:t>
      </w:r>
      <w:r>
        <w:rPr>
          <w:rFonts w:ascii="Garamond" w:hAnsi="Garamond"/>
        </w:rPr>
        <w:tab/>
      </w: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EF247F">
      <w:pPr>
        <w:spacing w:before="60" w:after="60"/>
        <w:rPr>
          <w:rFonts w:ascii="Garamond" w:hAnsi="Garamond"/>
          <w:b/>
          <w:color w:val="002060"/>
        </w:rPr>
      </w:pPr>
      <w:r>
        <w:rPr>
          <w:rFonts w:ascii="Garamond" w:hAnsi="Garamond"/>
        </w:rPr>
        <w:t xml:space="preserve">                                                                                               A.S.  201</w:t>
      </w:r>
      <w:r w:rsidR="00F97D83">
        <w:rPr>
          <w:rFonts w:ascii="Garamond" w:hAnsi="Garamond"/>
        </w:rPr>
        <w:t>8</w:t>
      </w:r>
      <w:r>
        <w:rPr>
          <w:rFonts w:ascii="Garamond" w:hAnsi="Garamond"/>
        </w:rPr>
        <w:t>/201</w:t>
      </w:r>
      <w:r w:rsidR="00F97D83">
        <w:rPr>
          <w:rFonts w:ascii="Garamond" w:hAnsi="Garamond"/>
        </w:rPr>
        <w:t>9</w:t>
      </w:r>
      <w:bookmarkStart w:id="0" w:name="_GoBack"/>
      <w:bookmarkEnd w:id="0"/>
      <w:r>
        <w:rPr>
          <w:rFonts w:ascii="Garamond" w:hAnsi="Garamond"/>
        </w:rPr>
        <w:tab/>
      </w: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EF247F">
      <w:pPr>
        <w:spacing w:before="60" w:after="60"/>
      </w:pPr>
      <w:r>
        <w:rPr>
          <w:rFonts w:ascii="Garamond" w:hAnsi="Garamond"/>
        </w:rPr>
        <w:t xml:space="preserve">DISCIPLINA:   </w:t>
      </w:r>
      <w:r>
        <w:rPr>
          <w:rFonts w:ascii="Garamond" w:hAnsi="Garamond"/>
        </w:rPr>
        <w:tab/>
      </w:r>
      <w:r>
        <w:rPr>
          <w:rFonts w:ascii="Garamond" w:hAnsi="Garamond"/>
          <w:b/>
          <w:smallCaps/>
          <w:color w:val="002060"/>
          <w:sz w:val="44"/>
          <w:szCs w:val="44"/>
        </w:rPr>
        <w:t xml:space="preserve"> Tecnologie Informatiche</w:t>
      </w:r>
    </w:p>
    <w:p w:rsidR="00553C8A" w:rsidRDefault="00553C8A">
      <w:pPr>
        <w:spacing w:before="60" w:after="60"/>
        <w:rPr>
          <w:rFonts w:ascii="Garamond" w:hAnsi="Garamond"/>
        </w:rPr>
      </w:pPr>
    </w:p>
    <w:p w:rsidR="00553C8A" w:rsidRDefault="00EF247F">
      <w:pPr>
        <w:spacing w:before="60" w:after="60"/>
      </w:pPr>
      <w:r>
        <w:rPr>
          <w:rFonts w:ascii="Garamond" w:hAnsi="Garamond"/>
        </w:rPr>
        <w:t>DOCENTE</w:t>
      </w:r>
    </w:p>
    <w:p w:rsidR="00553C8A" w:rsidRDefault="00EF247F">
      <w:pPr>
        <w:spacing w:before="60" w:after="60"/>
        <w:rPr>
          <w:rFonts w:ascii="Garamond" w:hAnsi="Garamond"/>
        </w:rPr>
      </w:pPr>
      <w:r>
        <w:br w:type="page"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1372BE" w:rsidTr="001372BE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1372BE" w:rsidTr="001372B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1372BE" w:rsidRDefault="001372B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1372BE" w:rsidRDefault="001372B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Monitora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durante il viaggio e sbarco del carico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Controlla la caricazione, lo stivaggio, il </w:t>
            </w:r>
            <w:proofErr w:type="spellStart"/>
            <w:r>
              <w:rPr>
                <w:color w:val="365F91"/>
                <w:sz w:val="18"/>
                <w:szCs w:val="18"/>
              </w:rPr>
              <w:t>rizzaggio</w:t>
            </w:r>
            <w:proofErr w:type="spellEnd"/>
            <w:r>
              <w:rPr>
                <w:color w:val="365F91"/>
                <w:sz w:val="18"/>
                <w:szCs w:val="18"/>
              </w:rPr>
              <w:t>, cura dei carichi durante il viaggio e loro discarica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1372BE" w:rsidRDefault="001372B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>
              <w:rPr>
                <w:color w:val="365F91"/>
                <w:sz w:val="18"/>
                <w:szCs w:val="18"/>
              </w:rPr>
              <w:t>skills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>
              <w:rPr>
                <w:color w:val="365F91"/>
                <w:sz w:val="18"/>
                <w:szCs w:val="18"/>
              </w:rPr>
              <w:t>working</w:t>
            </w:r>
            <w:proofErr w:type="spellEnd"/>
            <w:r>
              <w:rPr>
                <w:color w:val="365F91"/>
                <w:sz w:val="18"/>
                <w:szCs w:val="18"/>
              </w:rPr>
              <w:t>)</w:t>
            </w:r>
          </w:p>
        </w:tc>
      </w:tr>
      <w:tr w:rsidR="001372BE" w:rsidTr="001372BE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1372BE" w:rsidRDefault="001372B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1372BE" w:rsidRDefault="001372B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553C8A" w:rsidRDefault="00553C8A">
      <w:pPr>
        <w:spacing w:before="60" w:after="60"/>
        <w:rPr>
          <w:rFonts w:ascii="Garamond" w:hAnsi="Garamond"/>
          <w:sz w:val="16"/>
          <w:szCs w:val="16"/>
        </w:rPr>
      </w:pPr>
    </w:p>
    <w:p w:rsidR="00553C8A" w:rsidRDefault="00553C8A">
      <w:pPr>
        <w:spacing w:before="60" w:after="60"/>
        <w:rPr>
          <w:rFonts w:ascii="Garamond" w:hAnsi="Garamond"/>
          <w:sz w:val="16"/>
          <w:szCs w:val="16"/>
        </w:rPr>
      </w:pPr>
    </w:p>
    <w:p w:rsidR="00553C8A" w:rsidRDefault="00EF247F">
      <w:pPr>
        <w:spacing w:before="60" w:after="60"/>
        <w:rPr>
          <w:rFonts w:ascii="Garamond" w:hAnsi="Garamond"/>
          <w:sz w:val="16"/>
          <w:szCs w:val="16"/>
        </w:rPr>
      </w:pPr>
      <w:r>
        <w:br w:type="page"/>
      </w:r>
    </w:p>
    <w:p w:rsidR="00553C8A" w:rsidRDefault="00553C8A">
      <w:pPr>
        <w:rPr>
          <w:rFonts w:ascii="Garamond" w:hAnsi="Garamond"/>
        </w:rPr>
        <w:sectPr w:rsidR="00553C8A">
          <w:headerReference w:type="first" r:id="rId9"/>
          <w:pgSz w:w="11906" w:h="16838"/>
          <w:pgMar w:top="1134" w:right="849" w:bottom="851" w:left="1134" w:header="624" w:footer="0" w:gutter="0"/>
          <w:cols w:space="720"/>
          <w:formProt w:val="0"/>
          <w:titlePg/>
          <w:docGrid w:linePitch="360" w:charSpace="-6145"/>
        </w:sectPr>
      </w:pPr>
    </w:p>
    <w:p w:rsidR="00553C8A" w:rsidRDefault="00553C8A">
      <w:pPr>
        <w:rPr>
          <w:rFonts w:ascii="Garamond" w:hAnsi="Garamond"/>
          <w:b/>
        </w:rPr>
      </w:pPr>
    </w:p>
    <w:p w:rsidR="00553C8A" w:rsidRDefault="00EF247F">
      <w:pPr>
        <w:rPr>
          <w:bCs/>
          <w:sz w:val="22"/>
          <w:szCs w:val="22"/>
        </w:rPr>
      </w:pPr>
      <w:r>
        <w:rPr>
          <w:rFonts w:ascii="Garamond" w:hAnsi="Garamond"/>
          <w:b/>
        </w:rPr>
        <w:t xml:space="preserve">MODULO N. 1 Funzione: </w:t>
      </w:r>
      <w:r>
        <w:rPr>
          <w:bCs/>
          <w:sz w:val="22"/>
          <w:szCs w:val="22"/>
        </w:rPr>
        <w:t xml:space="preserve">   </w:t>
      </w:r>
      <w:r>
        <w:rPr>
          <w:bCs/>
          <w:sz w:val="16"/>
          <w:szCs w:val="16"/>
        </w:rPr>
        <w:t xml:space="preserve">(STCW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2010) – NON Applicabile</w:t>
      </w:r>
    </w:p>
    <w:p w:rsidR="00553C8A" w:rsidRDefault="00553C8A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7427"/>
      </w:tblGrid>
      <w:tr w:rsidR="00553C8A">
        <w:trPr>
          <w:trHeight w:val="64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</w:tcPr>
          <w:p w:rsidR="00553C8A" w:rsidRDefault="00EF247F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Competenza (riferimento STCW 95 </w:t>
            </w:r>
            <w:proofErr w:type="spellStart"/>
            <w:r>
              <w:rPr>
                <w:rFonts w:ascii="Garamond" w:hAnsi="Garamond"/>
              </w:rPr>
              <w:t>Emended</w:t>
            </w:r>
            <w:proofErr w:type="spellEnd"/>
            <w:r>
              <w:rPr>
                <w:rFonts w:ascii="Garamond" w:hAnsi="Garamond"/>
              </w:rPr>
              <w:t xml:space="preserve"> 2010) </w:t>
            </w:r>
          </w:p>
          <w:p w:rsidR="00553C8A" w:rsidRDefault="00553C8A"/>
        </w:tc>
      </w:tr>
      <w:tr w:rsidR="00553C8A">
        <w:trPr>
          <w:cantSplit/>
          <w:trHeight w:val="504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C0C0C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/>
              </w:rPr>
              <w:t xml:space="preserve">Competenza LL GG </w:t>
            </w:r>
          </w:p>
        </w:tc>
      </w:tr>
      <w:tr w:rsidR="00553C8A">
        <w:trPr>
          <w:trHeight w:val="32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individuare le strategie appropriate per la soluzione di problemi</w:t>
            </w:r>
          </w:p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</w:tc>
      </w:tr>
      <w:tr w:rsidR="00553C8A">
        <w:trPr>
          <w:trHeight w:val="56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e abilità nelle discipline scientifiche e tecnologiche studiate</w:t>
            </w:r>
          </w:p>
          <w:p w:rsidR="00553C8A" w:rsidRDefault="00EF247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nella Scuola Media Superiore di primo grado</w:t>
            </w:r>
          </w:p>
        </w:tc>
      </w:tr>
      <w:tr w:rsidR="00553C8A">
        <w:trPr>
          <w:trHeight w:val="87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553C8A" w:rsidRDefault="00EF247F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MATEMATICA</w:t>
            </w:r>
          </w:p>
          <w:p w:rsidR="00553C8A" w:rsidRDefault="00EF247F">
            <w:pPr>
              <w:numPr>
                <w:ilvl w:val="0"/>
                <w:numId w:val="1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FISICA</w:t>
            </w:r>
          </w:p>
        </w:tc>
      </w:tr>
      <w:tr w:rsidR="00553C8A">
        <w:trPr>
          <w:trHeight w:val="499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Impostare e risolvere problemi utilizzando un linguaggio di programmazione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Abilità </w:t>
            </w:r>
          </w:p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Saper risolvere semplici problemi di logica booleana</w:t>
            </w:r>
          </w:p>
          <w:p w:rsidR="00553C8A" w:rsidRDefault="00EF247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Saper risolvere problemi mediante un approccio di tipo procedurale</w:t>
            </w:r>
          </w:p>
          <w:p w:rsidR="00553C8A" w:rsidRDefault="00EF247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Saper progettare algoritmi risolutivi per semplici problemi</w:t>
            </w:r>
          </w:p>
          <w:p w:rsidR="00553C8A" w:rsidRDefault="00EF247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Saper descrivere un programma tramite diagramma a blocchi</w:t>
            </w:r>
          </w:p>
          <w:p w:rsidR="00553C8A" w:rsidRDefault="00EF247F">
            <w:pPr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Saper sviluppare semplici programmi con ambienti di sviluppo a blocchi</w:t>
            </w:r>
          </w:p>
        </w:tc>
      </w:tr>
      <w:tr w:rsidR="00553C8A">
        <w:trPr>
          <w:trHeight w:val="585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553C8A">
        <w:trPr>
          <w:trHeight w:val="112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Concetto di algoritmo</w:t>
            </w:r>
          </w:p>
          <w:p w:rsidR="00553C8A" w:rsidRDefault="00EF247F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Fasi risolutive di un problema e loro rappresentazione</w:t>
            </w:r>
          </w:p>
          <w:p w:rsidR="00553C8A" w:rsidRDefault="00EF247F">
            <w:pPr>
              <w:numPr>
                <w:ilvl w:val="0"/>
                <w:numId w:val="16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Fondamenti di programmazione</w:t>
            </w:r>
          </w:p>
        </w:tc>
      </w:tr>
      <w:tr w:rsidR="00553C8A">
        <w:trPr>
          <w:trHeight w:val="674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Conoscenze</w:t>
            </w:r>
          </w:p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6"/>
              </w:numPr>
              <w:jc w:val="both"/>
            </w:pPr>
            <w:r>
              <w:rPr>
                <w:sz w:val="22"/>
                <w:szCs w:val="22"/>
              </w:rPr>
              <w:t>Rappresentazione di un algoritmo mediante diagrammi a blocchi</w:t>
            </w:r>
          </w:p>
          <w:p w:rsidR="00553C8A" w:rsidRDefault="00EF247F">
            <w:pPr>
              <w:numPr>
                <w:ilvl w:val="0"/>
                <w:numId w:val="16"/>
              </w:numPr>
              <w:jc w:val="both"/>
            </w:pPr>
            <w:r>
              <w:rPr>
                <w:sz w:val="22"/>
                <w:szCs w:val="22"/>
              </w:rPr>
              <w:t>Concetti di selezione, iterazione e flusso nell’esecuzione di un programma</w:t>
            </w:r>
          </w:p>
          <w:p w:rsidR="00553C8A" w:rsidRDefault="00EF247F">
            <w:pPr>
              <w:numPr>
                <w:ilvl w:val="0"/>
                <w:numId w:val="16"/>
              </w:numPr>
              <w:jc w:val="both"/>
            </w:pPr>
            <w:r>
              <w:rPr>
                <w:sz w:val="22"/>
                <w:szCs w:val="22"/>
              </w:rPr>
              <w:t>Concetti di variabile e vettore</w:t>
            </w:r>
          </w:p>
          <w:p w:rsidR="00553C8A" w:rsidRDefault="00EF247F">
            <w:pPr>
              <w:numPr>
                <w:ilvl w:val="0"/>
                <w:numId w:val="16"/>
              </w:numPr>
              <w:jc w:val="both"/>
            </w:pPr>
            <w:r>
              <w:rPr>
                <w:sz w:val="22"/>
                <w:szCs w:val="22"/>
              </w:rPr>
              <w:t>Concetto di concorrenza</w:t>
            </w:r>
          </w:p>
        </w:tc>
      </w:tr>
      <w:tr w:rsidR="00553C8A">
        <w:trPr>
          <w:trHeight w:val="4539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Analisi di un problema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Programmi e linguaggi di programmazione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Diagrammi a blocchi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Soluzione di un problema tramite programmazione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Istruzioni di selezione 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Istruzione di iterazione</w:t>
            </w:r>
          </w:p>
          <w:p w:rsidR="00553C8A" w:rsidRDefault="00EF247F">
            <w:pPr>
              <w:numPr>
                <w:ilvl w:val="0"/>
                <w:numId w:val="3"/>
              </w:numPr>
              <w:jc w:val="both"/>
            </w:pPr>
            <w:r>
              <w:rPr>
                <w:sz w:val="22"/>
                <w:szCs w:val="22"/>
              </w:rPr>
              <w:t>Sviluppo di giochi interattivi con piattaforme di sviluppo di tipo visuale (Scratch 2)</w:t>
            </w:r>
          </w:p>
        </w:tc>
      </w:tr>
    </w:tbl>
    <w:p w:rsidR="00553C8A" w:rsidRDefault="00EF247F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single" w:sz="4" w:space="0" w:color="00000A"/>
          <w:right w:val="double" w:sz="4" w:space="0" w:color="00000A"/>
          <w:insideH w:val="sing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31"/>
        <w:gridCol w:w="1519"/>
        <w:gridCol w:w="425"/>
        <w:gridCol w:w="1542"/>
        <w:gridCol w:w="158"/>
        <w:gridCol w:w="13"/>
        <w:gridCol w:w="1797"/>
        <w:gridCol w:w="1975"/>
      </w:tblGrid>
      <w:tr w:rsidR="00553C8A">
        <w:trPr>
          <w:trHeight w:val="57"/>
          <w:jc w:val="center"/>
        </w:trPr>
        <w:tc>
          <w:tcPr>
            <w:tcW w:w="2888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9" w:type="dxa"/>
            <w:gridSpan w:val="7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53C8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Impegno Orario</w:t>
            </w:r>
          </w:p>
        </w:tc>
        <w:tc>
          <w:tcPr>
            <w:tcW w:w="1975" w:type="dxa"/>
            <w:gridSpan w:val="3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>39</w:t>
            </w:r>
          </w:p>
        </w:tc>
      </w:tr>
      <w:tr w:rsidR="00553C8A">
        <w:trPr>
          <w:trHeight w:val="1121"/>
          <w:jc w:val="center"/>
        </w:trPr>
        <w:tc>
          <w:tcPr>
            <w:tcW w:w="285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Periodo</w:t>
            </w:r>
          </w:p>
          <w:p w:rsidR="00553C8A" w:rsidRDefault="00EF247F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Settembre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Ottobre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Novembre</w:t>
            </w:r>
          </w:p>
          <w:p w:rsidR="00553C8A" w:rsidRDefault="00EF247F" w:rsidP="003D0A1A">
            <w:r w:rsidRPr="003D0A1A">
              <w:rPr>
                <w:rFonts w:ascii="Mono" w:hAnsi="Mono"/>
              </w:rPr>
              <w:t>X</w:t>
            </w:r>
            <w:r w:rsidRPr="003D0A1A">
              <w:rPr>
                <w:rFonts w:ascii="Garamond" w:hAnsi="Garamond"/>
              </w:rPr>
              <w:t xml:space="preserve"> </w:t>
            </w:r>
            <w:r w:rsidR="003D0A1A">
              <w:rPr>
                <w:rFonts w:ascii="Garamond" w:hAnsi="Garamond"/>
              </w:rPr>
              <w:t>D</w:t>
            </w:r>
            <w:r w:rsidRPr="003D0A1A">
              <w:rPr>
                <w:rFonts w:ascii="Garamond" w:hAnsi="Garamond"/>
              </w:rPr>
              <w:t>icembre</w:t>
            </w:r>
          </w:p>
        </w:tc>
        <w:tc>
          <w:tcPr>
            <w:tcW w:w="19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Gennaio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Febbraio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Marzo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Aprile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Maggio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Giugno</w:t>
            </w:r>
          </w:p>
        </w:tc>
      </w:tr>
      <w:tr w:rsidR="00553C8A">
        <w:trPr>
          <w:trHeight w:val="1230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Metodi Formativi</w:t>
            </w:r>
          </w:p>
          <w:p w:rsidR="00553C8A" w:rsidRDefault="00EF247F">
            <w:pPr>
              <w:jc w:val="center"/>
              <w:rPr>
                <w:rFonts w:ascii="Garamond" w:hAnsi="Garamond"/>
                <w:color w:val="FF0000"/>
              </w:rPr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laboratorio</w:t>
            </w:r>
          </w:p>
          <w:p w:rsidR="00553C8A" w:rsidRDefault="00EF247F">
            <w:r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  <w:i/>
              </w:rPr>
              <w:t xml:space="preserve"> </w:t>
            </w:r>
            <w:r>
              <w:rPr>
                <w:rFonts w:ascii="Garamond" w:hAnsi="Garamond"/>
              </w:rPr>
              <w:t>lezione frontale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553C8A" w:rsidRDefault="00EF247F">
            <w:pPr>
              <w:jc w:val="both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esercitazioni</w:t>
            </w:r>
          </w:p>
          <w:p w:rsidR="00553C8A" w:rsidRDefault="00EF247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dialogo formativo</w:t>
            </w:r>
          </w:p>
          <w:p w:rsidR="00553C8A" w:rsidRDefault="00EF247F">
            <w:r>
              <w:rPr>
                <w:rFonts w:ascii="Mono" w:hAnsi="Mono"/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problem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solving</w:t>
            </w:r>
            <w:proofErr w:type="spellEnd"/>
          </w:p>
          <w:p w:rsidR="00553C8A" w:rsidRDefault="00EF247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553C8A" w:rsidRDefault="00EF247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□ project work</w:t>
            </w:r>
          </w:p>
          <w:p w:rsidR="00553C8A" w:rsidRDefault="00EF247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simulazione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– virtual Lab</w:t>
            </w:r>
          </w:p>
          <w:p w:rsidR="00553C8A" w:rsidRDefault="00EF247F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 xml:space="preserve">□ e-learning 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percorso autoapprendimento</w:t>
            </w:r>
          </w:p>
          <w:p w:rsidR="00553C8A" w:rsidRDefault="00EF247F">
            <w:pPr>
              <w:rPr>
                <w:rFonts w:ascii="Garamond" w:hAnsi="Garamond"/>
                <w:i/>
              </w:rPr>
            </w:pPr>
            <w:r>
              <w:rPr>
                <w:rFonts w:ascii="Garamond" w:hAnsi="Garamond"/>
              </w:rPr>
              <w:t>□ Altro (specificare)Metodologie specifiche per i  DSA</w:t>
            </w:r>
          </w:p>
        </w:tc>
      </w:tr>
      <w:tr w:rsidR="00553C8A">
        <w:trPr>
          <w:trHeight w:val="795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Mezzi, strumenti</w:t>
            </w:r>
          </w:p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 sussidi </w:t>
            </w:r>
          </w:p>
          <w:p w:rsidR="00553C8A" w:rsidRDefault="00EF247F">
            <w:pPr>
              <w:jc w:val="center"/>
              <w:rPr>
                <w:rFonts w:ascii="Garamond" w:hAnsi="Garamond"/>
                <w:strike/>
              </w:rPr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attrezzature di laboratorio     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………..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simulatore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monografie di apparati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dispense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libro di testo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553C8A" w:rsidRDefault="00EF247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□  apparati multimediali</w:t>
            </w:r>
          </w:p>
          <w:p w:rsidR="00553C8A" w:rsidRDefault="00EF247F">
            <w:r>
              <w:rPr>
                <w:rFonts w:ascii="Garamond" w:hAnsi="Garamond"/>
              </w:rPr>
              <w:t>□  strumenti per calcolo elettronico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Strumenti di misura</w:t>
            </w:r>
          </w:p>
          <w:p w:rsidR="00553C8A" w:rsidRDefault="00EF247F">
            <w:r>
              <w:rPr>
                <w:rFonts w:ascii="Garamond" w:hAnsi="Garamond"/>
              </w:rPr>
              <w:t xml:space="preserve">□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553C8A" w:rsidRDefault="00EF247F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t>□  Altro Metodologie specifiche per i DSA</w:t>
            </w:r>
          </w:p>
        </w:tc>
      </w:tr>
      <w:tr w:rsidR="00553C8A">
        <w:trPr>
          <w:trHeight w:val="625"/>
          <w:jc w:val="center"/>
        </w:trPr>
        <w:tc>
          <w:tcPr>
            <w:tcW w:w="10317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553C8A">
        <w:trPr>
          <w:trHeight w:val="1459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itinere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Garamond" w:hAnsi="Garamond"/>
              </w:rPr>
              <w:t>□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saggio breve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Criteri di Valutazione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1)insufficiente da 1 a 4 : conoscenze e competenze minime non acquisite.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4)   avanzato da 9 a 10 : lo studente svolge compiti e problemi complessi in situazioni anche non note,          </w:t>
            </w:r>
            <w:r>
              <w:rPr>
                <w:rFonts w:ascii="Garamond" w:hAnsi="Garamond"/>
              </w:rPr>
              <w:lastRenderedPageBreak/>
              <w:t>mostrando  padronanza nell’uso delle conoscenze e delle abilità. Sa proporre e sostenere le proprie opinioni e assumere autonomamente decisioni consapevoli.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843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Fine modulo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Garamond" w:hAnsi="Garamond"/>
                <w:i/>
              </w:rPr>
              <w:t>□</w:t>
            </w:r>
            <w:r>
              <w:rPr>
                <w:rFonts w:ascii="Garamond" w:hAnsi="Garamond"/>
              </w:rPr>
              <w:t xml:space="preserve">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416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 risolvere un semplice problema tramite la programmazione</w:t>
            </w:r>
          </w:p>
          <w:p w:rsidR="00553C8A" w:rsidRDefault="00EF247F">
            <w:pPr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 descrivere un programma tramite diagramma a blocchi</w:t>
            </w:r>
          </w:p>
          <w:p w:rsidR="00553C8A" w:rsidRDefault="00EF247F">
            <w:pPr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 individuare i tipi di istruzione per la creazione di un programma</w:t>
            </w:r>
          </w:p>
          <w:p w:rsidR="00553C8A" w:rsidRDefault="00EF247F">
            <w:pPr>
              <w:numPr>
                <w:ilvl w:val="0"/>
                <w:numId w:val="6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 utilizzare i blocchi di base di un ambiente di sviluppo grafico (selezione, iterazione, sensori, attuatori) per sviluppare semplici applicazioni interattive</w:t>
            </w:r>
          </w:p>
        </w:tc>
      </w:tr>
      <w:tr w:rsidR="00553C8A">
        <w:trPr>
          <w:trHeight w:val="701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Le attività di recupero ed approfondimento saranno svolte in parallelo in orario mattutino utilizzando sia le unità di insegnamento in compresenza con l’insegnante tecnico pratico, sia quelle a disposizione degli insegnanti della stessa disciplina.</w:t>
            </w:r>
          </w:p>
          <w:p w:rsidR="00553C8A" w:rsidRDefault="00EF247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Per il recupero e l’approfondimento si utilizzerà in prevalenza il laboratorio.</w:t>
            </w:r>
          </w:p>
        </w:tc>
      </w:tr>
    </w:tbl>
    <w:p w:rsidR="00553C8A" w:rsidRDefault="00553C8A">
      <w:pPr>
        <w:rPr>
          <w:rFonts w:ascii="Garamond" w:hAnsi="Garamond"/>
          <w:b/>
          <w:bCs/>
          <w:sz w:val="2"/>
          <w:szCs w:val="2"/>
        </w:rPr>
      </w:pPr>
    </w:p>
    <w:p w:rsidR="00553C8A" w:rsidRDefault="00EF247F">
      <w:pPr>
        <w:jc w:val="center"/>
      </w:pPr>
      <w:r>
        <w:br w:type="page"/>
      </w:r>
    </w:p>
    <w:p w:rsidR="00553C8A" w:rsidRDefault="00EF247F">
      <w:r>
        <w:rPr>
          <w:rFonts w:ascii="Garamond" w:hAnsi="Garamond"/>
          <w:b/>
        </w:rPr>
        <w:lastRenderedPageBreak/>
        <w:t xml:space="preserve">MODULO N. 2 Funzione: </w:t>
      </w:r>
      <w:r>
        <w:rPr>
          <w:bCs/>
          <w:sz w:val="22"/>
          <w:szCs w:val="22"/>
        </w:rPr>
        <w:t xml:space="preserve">   </w:t>
      </w:r>
      <w:r>
        <w:rPr>
          <w:bCs/>
          <w:sz w:val="16"/>
          <w:szCs w:val="16"/>
        </w:rPr>
        <w:t xml:space="preserve">(STCW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2010) – NON Applicabile</w:t>
      </w:r>
    </w:p>
    <w:p w:rsidR="00553C8A" w:rsidRDefault="00553C8A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7427"/>
      </w:tblGrid>
      <w:tr w:rsidR="00553C8A">
        <w:trPr>
          <w:trHeight w:val="64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</w:tcPr>
          <w:p w:rsidR="00553C8A" w:rsidRDefault="00EF247F">
            <w:pPr>
              <w:pStyle w:val="Titolo2"/>
              <w:spacing w:before="60"/>
              <w:jc w:val="center"/>
            </w:pPr>
            <w:r>
              <w:rPr>
                <w:rFonts w:ascii="Garamond" w:hAnsi="Garamond"/>
              </w:rPr>
              <w:t xml:space="preserve">Competenza (riferimento STCW 95 </w:t>
            </w:r>
            <w:proofErr w:type="spellStart"/>
            <w:r>
              <w:rPr>
                <w:rFonts w:ascii="Garamond" w:hAnsi="Garamond"/>
              </w:rPr>
              <w:t>Emended</w:t>
            </w:r>
            <w:proofErr w:type="spellEnd"/>
            <w:r>
              <w:rPr>
                <w:rFonts w:ascii="Garamond" w:hAnsi="Garamond"/>
              </w:rPr>
              <w:t xml:space="preserve"> 2010) </w:t>
            </w:r>
          </w:p>
          <w:p w:rsidR="00553C8A" w:rsidRDefault="00553C8A"/>
        </w:tc>
      </w:tr>
      <w:tr w:rsidR="00553C8A">
        <w:trPr>
          <w:cantSplit/>
          <w:trHeight w:val="504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C0C0C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Competenza LL GG </w:t>
            </w:r>
          </w:p>
        </w:tc>
      </w:tr>
      <w:tr w:rsidR="00553C8A">
        <w:trPr>
          <w:trHeight w:val="32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essere consapevole delle potenzialità e dei limiti delle tecnologie nel contesto culturale e sociale in cui vengono applicate</w:t>
            </w:r>
          </w:p>
        </w:tc>
      </w:tr>
      <w:tr w:rsidR="00553C8A">
        <w:trPr>
          <w:trHeight w:val="56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Conoscenze e abilità nelle discipline scientifiche e tecnologiche studiate</w:t>
            </w:r>
          </w:p>
          <w:p w:rsidR="00553C8A" w:rsidRDefault="00EF247F">
            <w:pPr>
              <w:ind w:left="35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nella Scuola Media Superiore di primo grado</w:t>
            </w:r>
          </w:p>
        </w:tc>
      </w:tr>
      <w:tr w:rsidR="00553C8A">
        <w:trPr>
          <w:trHeight w:val="87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553C8A" w:rsidRDefault="00EF247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MATEMATICA</w:t>
            </w:r>
          </w:p>
          <w:p w:rsidR="00553C8A" w:rsidRDefault="00EF247F">
            <w:pPr>
              <w:numPr>
                <w:ilvl w:val="0"/>
                <w:numId w:val="1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FISICA</w:t>
            </w:r>
          </w:p>
        </w:tc>
      </w:tr>
      <w:tr w:rsidR="00553C8A">
        <w:trPr>
          <w:trHeight w:val="499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le caratteristiche funzionali di un computer (calcolo, elaborazione, comunicazione)</w:t>
            </w:r>
          </w:p>
          <w:p w:rsidR="00553C8A" w:rsidRDefault="00EF247F">
            <w:pPr>
              <w:numPr>
                <w:ilvl w:val="0"/>
                <w:numId w:val="1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e utilizzare le funzioni di base di un sistema operativo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Abilità 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le caratteristiche funzionali di un computer (calcolo, elaborazione, comunicazione)</w:t>
            </w:r>
          </w:p>
          <w:p w:rsidR="00553C8A" w:rsidRDefault="00EF247F">
            <w:pPr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le caratteristiche funzionali dei componenti hardware di un computer</w:t>
            </w:r>
          </w:p>
          <w:p w:rsidR="00553C8A" w:rsidRDefault="00EF247F">
            <w:pPr>
              <w:numPr>
                <w:ilvl w:val="0"/>
                <w:numId w:val="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e utilizzare le funzioni di base di un sistema operativo</w:t>
            </w:r>
          </w:p>
        </w:tc>
      </w:tr>
      <w:tr w:rsidR="00553C8A">
        <w:trPr>
          <w:trHeight w:val="585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spacing w:before="60" w:after="60"/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553C8A">
        <w:trPr>
          <w:trHeight w:val="112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Informazioni, dati e loro codifica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Architettura e componenti di un computer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Funzioni di un sistema operativo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Software di utilità e software applicativi</w:t>
            </w:r>
          </w:p>
        </w:tc>
      </w:tr>
      <w:tr w:rsidR="00553C8A">
        <w:trPr>
          <w:trHeight w:val="674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Conoscenze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Architettura e componenti di un computer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Funzioni di un sistema operativo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Tipi di software</w:t>
            </w:r>
          </w:p>
          <w:p w:rsidR="00553C8A" w:rsidRDefault="00EF247F">
            <w:pPr>
              <w:numPr>
                <w:ilvl w:val="0"/>
                <w:numId w:val="17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Informazioni, dati e loro codifica</w:t>
            </w:r>
          </w:p>
        </w:tc>
      </w:tr>
      <w:tr w:rsidR="00553C8A">
        <w:trPr>
          <w:trHeight w:val="4539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componenti presenti all’interno del PC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Periferiche di I/O: mouse, tastiera, monitor, stampante, scanner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 memorie principali del PC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Memorie di massa: struttura fisica e tecnica di memorizzazione dei dati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Bus del PC e il loro significato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connettori più utilizzati per il trasferimento dati: VGA, DVI, S-VIDEO,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HDMI, RJ45, FIBRA OTTICA, USB, PS2, PARALLELA, SERIALE.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Architettura di von </w:t>
            </w:r>
            <w:proofErr w:type="spellStart"/>
            <w:r>
              <w:rPr>
                <w:sz w:val="22"/>
                <w:szCs w:val="22"/>
              </w:rPr>
              <w:t>Neumann</w:t>
            </w:r>
            <w:proofErr w:type="spellEnd"/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Bit e byte, elementi di numerazione binaria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Tipologie di software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Funzioni di un sistema operativo</w:t>
            </w:r>
          </w:p>
          <w:p w:rsidR="00553C8A" w:rsidRDefault="00EF247F">
            <w:pPr>
              <w:numPr>
                <w:ilvl w:val="0"/>
                <w:numId w:val="9"/>
              </w:numPr>
              <w:jc w:val="both"/>
            </w:pPr>
            <w:r>
              <w:rPr>
                <w:sz w:val="22"/>
                <w:szCs w:val="22"/>
              </w:rPr>
              <w:t>Laboratorio: visualizzazione dei componenti studiati</w:t>
            </w:r>
          </w:p>
        </w:tc>
      </w:tr>
    </w:tbl>
    <w:p w:rsidR="00553C8A" w:rsidRDefault="00EF247F">
      <w:pPr>
        <w:tabs>
          <w:tab w:val="left" w:pos="2891"/>
        </w:tabs>
      </w:pPr>
      <w:r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single" w:sz="4" w:space="0" w:color="00000A"/>
          <w:right w:val="double" w:sz="4" w:space="0" w:color="00000A"/>
          <w:insideH w:val="sing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31"/>
        <w:gridCol w:w="1519"/>
        <w:gridCol w:w="425"/>
        <w:gridCol w:w="1542"/>
        <w:gridCol w:w="158"/>
        <w:gridCol w:w="13"/>
        <w:gridCol w:w="1797"/>
        <w:gridCol w:w="1975"/>
      </w:tblGrid>
      <w:tr w:rsidR="00553C8A">
        <w:trPr>
          <w:trHeight w:val="57"/>
          <w:jc w:val="center"/>
        </w:trPr>
        <w:tc>
          <w:tcPr>
            <w:tcW w:w="2888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9" w:type="dxa"/>
            <w:gridSpan w:val="7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53C8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Impegno Orario</w:t>
            </w:r>
          </w:p>
        </w:tc>
        <w:tc>
          <w:tcPr>
            <w:tcW w:w="1975" w:type="dxa"/>
            <w:gridSpan w:val="3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>6</w:t>
            </w:r>
          </w:p>
        </w:tc>
      </w:tr>
      <w:tr w:rsidR="00553C8A">
        <w:trPr>
          <w:trHeight w:val="1121"/>
          <w:jc w:val="center"/>
        </w:trPr>
        <w:tc>
          <w:tcPr>
            <w:tcW w:w="285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  <w:jc w:val="center"/>
            </w:pPr>
            <w:r>
              <w:rPr>
                <w:rFonts w:ascii="Garamond" w:hAnsi="Garamond"/>
              </w:rPr>
              <w:t>Periodo</w:t>
            </w:r>
          </w:p>
          <w:p w:rsidR="00553C8A" w:rsidRDefault="00EF247F">
            <w:pPr>
              <w:ind w:left="170"/>
              <w:jc w:val="center"/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Settembre</w:t>
            </w:r>
          </w:p>
          <w:p w:rsidR="00553C8A" w:rsidRDefault="00EF247F">
            <w:r>
              <w:rPr>
                <w:rFonts w:ascii="Garamond" w:hAnsi="Garamond"/>
              </w:rPr>
              <w:t>□ Ottobre</w:t>
            </w:r>
          </w:p>
          <w:p w:rsidR="00553C8A" w:rsidRDefault="00EF247F">
            <w:r>
              <w:rPr>
                <w:rFonts w:ascii="Garamond" w:hAnsi="Garamond"/>
              </w:rPr>
              <w:t>□ Novembre</w:t>
            </w:r>
          </w:p>
          <w:p w:rsidR="00553C8A" w:rsidRDefault="00EF247F" w:rsidP="003D0A1A">
            <w:r w:rsidRPr="003D0A1A">
              <w:rPr>
                <w:rFonts w:ascii="Mono" w:hAnsi="Mono"/>
              </w:rPr>
              <w:t>X</w:t>
            </w:r>
            <w:r w:rsidRPr="003D0A1A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Gennaio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Febbraio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Marzo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Aprile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Maggio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Giugno</w:t>
            </w:r>
          </w:p>
        </w:tc>
      </w:tr>
      <w:tr w:rsidR="00553C8A">
        <w:trPr>
          <w:trHeight w:val="1230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Metodi Formativi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laboratorio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lezione frontale</w:t>
            </w:r>
          </w:p>
          <w:p w:rsidR="00553C8A" w:rsidRDefault="00EF247F"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553C8A" w:rsidRDefault="00EF247F">
            <w:pPr>
              <w:jc w:val="both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esercitazioni</w:t>
            </w:r>
          </w:p>
          <w:p w:rsidR="00553C8A" w:rsidRDefault="00EF247F">
            <w:pPr>
              <w:jc w:val="both"/>
            </w:pPr>
            <w:r>
              <w:rPr>
                <w:rFonts w:ascii="Garamond" w:hAnsi="Garamond"/>
              </w:rPr>
              <w:t>□  dialogo formativo</w:t>
            </w:r>
          </w:p>
          <w:p w:rsidR="00553C8A" w:rsidRDefault="00EF247F">
            <w:r>
              <w:rPr>
                <w:rFonts w:ascii="Garamond" w:hAnsi="Garamond"/>
              </w:rPr>
              <w:t>□</w:t>
            </w:r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problem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solving</w:t>
            </w:r>
            <w:proofErr w:type="spellEnd"/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 problem 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553C8A" w:rsidRDefault="00EF247F">
            <w:r>
              <w:rPr>
                <w:rFonts w:ascii="Garamond" w:hAnsi="Garamond"/>
                <w:lang w:val="en-US"/>
              </w:rPr>
              <w:t>□ project work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simulazione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– virtual Lab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e-learning </w:t>
            </w:r>
          </w:p>
          <w:p w:rsidR="00553C8A" w:rsidRDefault="00EF247F">
            <w:r>
              <w:rPr>
                <w:rFonts w:ascii="Garamond" w:hAnsi="Garamond"/>
              </w:rPr>
              <w:t xml:space="preserve">□ 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553C8A" w:rsidRDefault="00EF247F">
            <w:r>
              <w:rPr>
                <w:rFonts w:ascii="Garamond" w:hAnsi="Garamond"/>
              </w:rPr>
              <w:t>□ percorso autoapprendimento</w:t>
            </w:r>
          </w:p>
          <w:p w:rsidR="00553C8A" w:rsidRDefault="00EF247F">
            <w:r>
              <w:rPr>
                <w:rFonts w:ascii="Garamond" w:hAnsi="Garamond"/>
              </w:rPr>
              <w:t>□ Altro (specificare)Metodologie specifiche per i  DSA</w:t>
            </w:r>
          </w:p>
        </w:tc>
      </w:tr>
      <w:tr w:rsidR="00553C8A">
        <w:trPr>
          <w:trHeight w:val="795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Mezzi, strumenti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e sussidi 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attrezzature di laboratorio     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PC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………..</w:t>
            </w:r>
          </w:p>
          <w:p w:rsidR="00553C8A" w:rsidRDefault="00EF247F">
            <w:r>
              <w:rPr>
                <w:rFonts w:ascii="Garamond" w:hAnsi="Garamond"/>
              </w:rPr>
              <w:t>□  simulatore</w:t>
            </w:r>
          </w:p>
          <w:p w:rsidR="00553C8A" w:rsidRDefault="00EF247F">
            <w:r>
              <w:rPr>
                <w:rFonts w:ascii="Garamond" w:hAnsi="Garamond"/>
              </w:rPr>
              <w:t>□  monografie di apparati</w:t>
            </w:r>
          </w:p>
          <w:p w:rsidR="00553C8A" w:rsidRDefault="00EF247F"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dispense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libro di testo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553C8A" w:rsidRDefault="00EF247F">
            <w:r>
              <w:rPr>
                <w:rFonts w:ascii="Garamond" w:hAnsi="Garamond"/>
              </w:rPr>
              <w:t>□ apparati multimediali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553C8A" w:rsidRDefault="00EF247F">
            <w:r>
              <w:rPr>
                <w:rFonts w:ascii="Garamond" w:hAnsi="Garamond"/>
              </w:rPr>
              <w:t>□ Strumenti di misura</w:t>
            </w:r>
          </w:p>
          <w:p w:rsidR="00553C8A" w:rsidRDefault="00EF247F">
            <w:r>
              <w:rPr>
                <w:rFonts w:ascii="Garamond" w:hAnsi="Garamond"/>
              </w:rPr>
              <w:t xml:space="preserve">□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553C8A" w:rsidRDefault="00EF247F">
            <w:r>
              <w:rPr>
                <w:rFonts w:ascii="Garamond" w:hAnsi="Garamond"/>
              </w:rPr>
              <w:t>□ Altro Metodologie specifiche per i DSA</w:t>
            </w:r>
          </w:p>
        </w:tc>
      </w:tr>
      <w:tr w:rsidR="00553C8A">
        <w:trPr>
          <w:trHeight w:val="625"/>
          <w:jc w:val="center"/>
        </w:trPr>
        <w:tc>
          <w:tcPr>
            <w:tcW w:w="10317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553C8A">
        <w:trPr>
          <w:trHeight w:val="1459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In itinere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relazione</w:t>
            </w:r>
          </w:p>
          <w:p w:rsidR="00553C8A" w:rsidRDefault="00EF247F">
            <w:r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saggio breve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Criteri di Valutazione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53C8A" w:rsidRDefault="00EF247F">
            <w:r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1)insufficiente da 1 a 4 : conoscenze e competenze minime non acquisite.</w:t>
            </w:r>
          </w:p>
          <w:p w:rsidR="00553C8A" w:rsidRDefault="00EF247F">
            <w:r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53C8A" w:rsidRDefault="00EF247F">
            <w:r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53C8A" w:rsidRDefault="00EF247F">
            <w:r>
              <w:rPr>
                <w:rFonts w:ascii="Garamond" w:hAnsi="Garamond"/>
              </w:rPr>
              <w:t xml:space="preserve">4)   avanzato da 9 a 10 : lo studente svolge compiti e problemi complessi in </w:t>
            </w:r>
            <w:r>
              <w:rPr>
                <w:rFonts w:ascii="Garamond" w:hAnsi="Garamond"/>
              </w:rPr>
              <w:lastRenderedPageBreak/>
              <w:t>situazioni anche non note,          mostrando  padronanza nell’uso delle conoscenze e delle abilità. Sa proporre e sostenere le proprie opinioni e assumere autonomamente decisioni consapevoli.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843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Fine modulo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relazione</w:t>
            </w:r>
          </w:p>
          <w:p w:rsidR="00553C8A" w:rsidRDefault="00EF247F">
            <w:r>
              <w:rPr>
                <w:rFonts w:ascii="Garamond" w:hAnsi="Garamond"/>
                <w:i/>
              </w:rPr>
              <w:t xml:space="preserve">□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416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Riconoscere le caratteristiche funzionali di un computer (calcolo, elaborazione, comunicazione)</w:t>
            </w:r>
          </w:p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Conoscere le funzioni di un sistema operativo</w:t>
            </w:r>
          </w:p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Saper individuare le principali tipologie di software</w:t>
            </w:r>
          </w:p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Conoscere le regole del sistema di numerazione binario</w:t>
            </w:r>
          </w:p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Conoscere le caratteristiche funzionali dei componenti hardware di un computer</w:t>
            </w:r>
          </w:p>
          <w:p w:rsidR="00553C8A" w:rsidRDefault="00EF247F">
            <w:pPr>
              <w:numPr>
                <w:ilvl w:val="0"/>
                <w:numId w:val="10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Utilizzare le funzioni di base di un sistema operativo</w:t>
            </w:r>
          </w:p>
        </w:tc>
      </w:tr>
      <w:tr w:rsidR="00553C8A">
        <w:trPr>
          <w:trHeight w:val="701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Le attività di recupero ed approfondimento saranno svolte in parallelo in orario mattutino utilizzando sia le unità di insegnamento in compresenza con l’insegnante tecnico pratico, sia quelle a disposizione degli insegnanti della stessa disciplina.</w:t>
            </w:r>
          </w:p>
          <w:p w:rsidR="00553C8A" w:rsidRDefault="00EF247F">
            <w:pPr>
              <w:numPr>
                <w:ilvl w:val="0"/>
                <w:numId w:val="11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Per il recupero e l’approfondimento si utilizzerà in prevalenza il laboratorio di informatica.</w:t>
            </w:r>
          </w:p>
        </w:tc>
      </w:tr>
    </w:tbl>
    <w:p w:rsidR="00553C8A" w:rsidRDefault="00553C8A">
      <w:pPr>
        <w:rPr>
          <w:rFonts w:ascii="Garamond" w:hAnsi="Garamond"/>
          <w:b/>
          <w:bCs/>
          <w:sz w:val="2"/>
          <w:szCs w:val="2"/>
        </w:rPr>
      </w:pPr>
    </w:p>
    <w:p w:rsidR="00553C8A" w:rsidRDefault="00EF247F">
      <w:pPr>
        <w:jc w:val="center"/>
        <w:rPr>
          <w:bCs/>
          <w:sz w:val="16"/>
          <w:szCs w:val="16"/>
        </w:rPr>
      </w:pPr>
      <w:r>
        <w:br w:type="page"/>
      </w:r>
    </w:p>
    <w:p w:rsidR="00553C8A" w:rsidRDefault="00EF247F">
      <w:r>
        <w:rPr>
          <w:rFonts w:ascii="Garamond" w:hAnsi="Garamond"/>
          <w:b/>
        </w:rPr>
        <w:lastRenderedPageBreak/>
        <w:t xml:space="preserve">MODULO N. 3 Funzione: </w:t>
      </w:r>
      <w:r>
        <w:rPr>
          <w:bCs/>
          <w:sz w:val="22"/>
          <w:szCs w:val="22"/>
        </w:rPr>
        <w:t xml:space="preserve">   </w:t>
      </w:r>
      <w:r>
        <w:rPr>
          <w:bCs/>
          <w:sz w:val="16"/>
          <w:szCs w:val="16"/>
        </w:rPr>
        <w:t xml:space="preserve">(STCW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2010) – NON Applicabile</w:t>
      </w:r>
    </w:p>
    <w:p w:rsidR="00553C8A" w:rsidRDefault="00553C8A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7427"/>
      </w:tblGrid>
      <w:tr w:rsidR="00553C8A">
        <w:trPr>
          <w:trHeight w:val="64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</w:tcPr>
          <w:p w:rsidR="00553C8A" w:rsidRDefault="00EF247F">
            <w:pPr>
              <w:pStyle w:val="Titolo2"/>
              <w:spacing w:before="60"/>
              <w:jc w:val="center"/>
            </w:pPr>
            <w:r>
              <w:rPr>
                <w:rFonts w:ascii="Garamond" w:hAnsi="Garamond"/>
              </w:rPr>
              <w:t xml:space="preserve">Competenza (riferimento STCW 95 </w:t>
            </w:r>
            <w:proofErr w:type="spellStart"/>
            <w:r>
              <w:rPr>
                <w:rFonts w:ascii="Garamond" w:hAnsi="Garamond"/>
              </w:rPr>
              <w:t>Emended</w:t>
            </w:r>
            <w:proofErr w:type="spellEnd"/>
            <w:r>
              <w:rPr>
                <w:rFonts w:ascii="Garamond" w:hAnsi="Garamond"/>
              </w:rPr>
              <w:t xml:space="preserve"> 2010) </w:t>
            </w:r>
          </w:p>
          <w:p w:rsidR="00553C8A" w:rsidRDefault="00553C8A"/>
        </w:tc>
      </w:tr>
      <w:tr w:rsidR="00553C8A">
        <w:trPr>
          <w:cantSplit/>
          <w:trHeight w:val="504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C0C0C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Competenza LL GG </w:t>
            </w:r>
          </w:p>
        </w:tc>
      </w:tr>
      <w:tr w:rsidR="00553C8A">
        <w:trPr>
          <w:trHeight w:val="32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individuare le strategie appropriate per la soluzione di problemi</w:t>
            </w:r>
          </w:p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</w:tc>
      </w:tr>
      <w:tr w:rsidR="00553C8A">
        <w:trPr>
          <w:trHeight w:val="56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356"/>
              <w:jc w:val="both"/>
            </w:pPr>
            <w:r>
              <w:rPr>
                <w:sz w:val="22"/>
                <w:szCs w:val="22"/>
              </w:rPr>
              <w:t>Conoscenze e abilità relative al modulo n.2</w:t>
            </w:r>
          </w:p>
        </w:tc>
      </w:tr>
      <w:tr w:rsidR="00553C8A">
        <w:trPr>
          <w:trHeight w:val="87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INGLESE</w:t>
            </w:r>
          </w:p>
          <w:p w:rsidR="00553C8A" w:rsidRDefault="00EF247F">
            <w:pPr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MATEMATICA</w:t>
            </w:r>
          </w:p>
          <w:p w:rsidR="00553C8A" w:rsidRDefault="00EF247F">
            <w:pPr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FISICA</w:t>
            </w:r>
          </w:p>
        </w:tc>
      </w:tr>
      <w:tr w:rsidR="00553C8A">
        <w:trPr>
          <w:trHeight w:val="499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bookmarkStart w:id="1" w:name="__DdeLink__1261_445710663"/>
            <w:r>
              <w:rPr>
                <w:rFonts w:ascii="Garamond" w:hAnsi="Garamond"/>
              </w:rPr>
              <w:t>Abilità LLGG</w:t>
            </w:r>
            <w:bookmarkEnd w:id="1"/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applicazioni elementari di scrittura, calcolo e grafica.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Raccogliere, organizzare e rappresentare informazioni.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la rete Internet per ricercare dati e fonti.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le rete per attività di comunicazione interpersonale.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i limiti e i rischi dell’uso della rete con particolare riferimento alla tutela della privacy.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Abilità 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pacchetti software di uso comune per scrittura, calcolo, presentazione e grafica.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Reperire, organizzare e presentare efficacemente informazioni.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la connettività personale per organizzare il lavoro con i propri compagni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l’affidabilità delle fonti e i limiti di utilizzo di materiale reperito sul web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i rischi dell’uso di internet e dei social network</w:t>
            </w:r>
          </w:p>
        </w:tc>
      </w:tr>
      <w:tr w:rsidR="00553C8A">
        <w:trPr>
          <w:trHeight w:val="585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spacing w:before="60" w:after="60"/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553C8A">
        <w:trPr>
          <w:trHeight w:val="112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Software di utilità e software applicativi.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 rete Internet.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Funzioni e caratteristiche della rete internet.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Normativa sulla privacy e diritto d’autore.</w:t>
            </w:r>
          </w:p>
        </w:tc>
      </w:tr>
      <w:tr w:rsidR="00553C8A">
        <w:trPr>
          <w:trHeight w:val="674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Conoscenze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Software applicativi di uso comune: composizione di testo/ipertesto, foglio di calcolo, presentazioni multimediali.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Caratteristiche delle reti aziendali e della rete internet.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Ricerche sul web: affidabilità delle fonti e licenze d’uso.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Cenni della normativa su privacy e diritto d’autore.</w:t>
            </w:r>
          </w:p>
        </w:tc>
      </w:tr>
      <w:tr w:rsidR="00553C8A">
        <w:trPr>
          <w:trHeight w:val="4539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Scrittura di testo e ipertesto: formattazione, font, stili, immagini e collegamenti ipertestuali.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Foglio di calcolo: funzioni, formattazione condizionale.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Presentazioni multimediali: temi e stili, layout, regole di buona composizione.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Reti aziendali e rete internet: tipi di servizio, velocità di trasferimento, concetti di upload e download.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Internet: siti web, risorse pubbliche e concetto di URL/URI, motori di ricerca.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Contenuti pubblici: affidabilità delle fonti, licenze d’uso, diritto d’autore.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Identità digitale: social network, sicurezza, privacy.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Cenni sulla normativa di riferimento.</w:t>
            </w:r>
          </w:p>
        </w:tc>
      </w:tr>
    </w:tbl>
    <w:p w:rsidR="00553C8A" w:rsidRDefault="00EF247F">
      <w:pPr>
        <w:tabs>
          <w:tab w:val="left" w:pos="2891"/>
        </w:tabs>
      </w:pPr>
      <w:r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single" w:sz="4" w:space="0" w:color="00000A"/>
          <w:right w:val="double" w:sz="4" w:space="0" w:color="00000A"/>
          <w:insideH w:val="sing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31"/>
        <w:gridCol w:w="1519"/>
        <w:gridCol w:w="425"/>
        <w:gridCol w:w="1542"/>
        <w:gridCol w:w="158"/>
        <w:gridCol w:w="13"/>
        <w:gridCol w:w="1797"/>
        <w:gridCol w:w="1975"/>
      </w:tblGrid>
      <w:tr w:rsidR="00553C8A">
        <w:trPr>
          <w:trHeight w:val="57"/>
          <w:jc w:val="center"/>
        </w:trPr>
        <w:tc>
          <w:tcPr>
            <w:tcW w:w="2888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9" w:type="dxa"/>
            <w:gridSpan w:val="7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53C8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Impegno Orario</w:t>
            </w:r>
          </w:p>
        </w:tc>
        <w:tc>
          <w:tcPr>
            <w:tcW w:w="1975" w:type="dxa"/>
            <w:gridSpan w:val="3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>16</w:t>
            </w:r>
          </w:p>
        </w:tc>
      </w:tr>
      <w:tr w:rsidR="00553C8A">
        <w:trPr>
          <w:trHeight w:val="1121"/>
          <w:jc w:val="center"/>
        </w:trPr>
        <w:tc>
          <w:tcPr>
            <w:tcW w:w="285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  <w:jc w:val="center"/>
            </w:pPr>
            <w:r>
              <w:rPr>
                <w:rFonts w:ascii="Garamond" w:hAnsi="Garamond"/>
              </w:rPr>
              <w:t>Periodo</w:t>
            </w:r>
          </w:p>
          <w:p w:rsidR="00553C8A" w:rsidRDefault="00EF247F">
            <w:pPr>
              <w:ind w:left="170"/>
              <w:jc w:val="center"/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Settembre</w:t>
            </w:r>
          </w:p>
          <w:p w:rsidR="00553C8A" w:rsidRDefault="00EF247F">
            <w:r>
              <w:rPr>
                <w:rFonts w:ascii="Garamond" w:hAnsi="Garamond"/>
              </w:rPr>
              <w:t>□ Ottobre</w:t>
            </w:r>
          </w:p>
          <w:p w:rsidR="00553C8A" w:rsidRDefault="00EF247F">
            <w:r>
              <w:rPr>
                <w:rFonts w:ascii="Garamond" w:hAnsi="Garamond"/>
              </w:rPr>
              <w:t>□ Novembre</w:t>
            </w:r>
          </w:p>
          <w:p w:rsidR="00553C8A" w:rsidRDefault="00EF247F" w:rsidP="003D0A1A">
            <w:bookmarkStart w:id="2" w:name="__DdeLink__794_1503219968"/>
            <w:r w:rsidRPr="003D0A1A">
              <w:rPr>
                <w:rFonts w:ascii="Garamond" w:hAnsi="Garamond"/>
              </w:rPr>
              <w:t>□</w:t>
            </w:r>
            <w:bookmarkEnd w:id="2"/>
            <w:r w:rsidRPr="003D0A1A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Gennaio</w:t>
            </w:r>
          </w:p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Febbraio</w:t>
            </w:r>
          </w:p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Marzo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Aprile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Maggio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Giugno</w:t>
            </w:r>
          </w:p>
        </w:tc>
      </w:tr>
      <w:tr w:rsidR="00553C8A">
        <w:trPr>
          <w:trHeight w:val="1230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Metodi Formativi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laboratorio</w:t>
            </w:r>
          </w:p>
          <w:p w:rsidR="00553C8A" w:rsidRDefault="00EF247F">
            <w:r>
              <w:rPr>
                <w:rFonts w:ascii="Garamond" w:hAnsi="Garamond"/>
              </w:rPr>
              <w:t>□ lezione frontale</w:t>
            </w:r>
          </w:p>
          <w:p w:rsidR="00553C8A" w:rsidRDefault="00EF247F"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553C8A" w:rsidRDefault="00EF247F">
            <w:pPr>
              <w:jc w:val="both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esercitazioni</w:t>
            </w:r>
          </w:p>
          <w:p w:rsidR="00553C8A" w:rsidRDefault="00EF247F">
            <w:pPr>
              <w:jc w:val="both"/>
            </w:pPr>
            <w:r>
              <w:rPr>
                <w:rFonts w:ascii="Garamond" w:hAnsi="Garamond"/>
              </w:rPr>
              <w:t>□ dialogo formativo</w:t>
            </w:r>
          </w:p>
          <w:p w:rsidR="00553C8A" w:rsidRDefault="00EF247F">
            <w:r>
              <w:rPr>
                <w:rFonts w:ascii="Garamond" w:hAnsi="Garamond"/>
              </w:rPr>
              <w:t>□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problem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solving</w:t>
            </w:r>
            <w:proofErr w:type="spellEnd"/>
          </w:p>
          <w:p w:rsidR="00553C8A" w:rsidRDefault="00EF247F">
            <w:r>
              <w:rPr>
                <w:rFonts w:ascii="Garamond" w:hAnsi="Garamond"/>
                <w:lang w:val="en-US"/>
              </w:rPr>
              <w:t>□ problem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553C8A" w:rsidRDefault="00EF247F">
            <w:r>
              <w:rPr>
                <w:rFonts w:ascii="Mono" w:hAnsi="Mono"/>
                <w:lang w:val="en-US"/>
              </w:rPr>
              <w:t>X</w:t>
            </w:r>
            <w:r>
              <w:rPr>
                <w:rFonts w:ascii="Garamond" w:hAnsi="Garamond"/>
                <w:lang w:val="en-US"/>
              </w:rPr>
              <w:t xml:space="preserve"> project work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simulazione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– virtual Lab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e-learning </w:t>
            </w:r>
          </w:p>
          <w:p w:rsidR="00553C8A" w:rsidRDefault="00EF247F">
            <w:r>
              <w:rPr>
                <w:rFonts w:ascii="Garamond" w:hAnsi="Garamond"/>
              </w:rPr>
              <w:t xml:space="preserve">□ 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553C8A" w:rsidRDefault="00EF247F">
            <w:r>
              <w:rPr>
                <w:rFonts w:ascii="Garamond" w:hAnsi="Garamond"/>
              </w:rPr>
              <w:t>□ percorso autoapprendimento</w:t>
            </w:r>
          </w:p>
          <w:p w:rsidR="00553C8A" w:rsidRDefault="00EF247F">
            <w:r>
              <w:rPr>
                <w:rFonts w:ascii="Garamond" w:hAnsi="Garamond"/>
              </w:rPr>
              <w:t>□ Altro (specificare)Metodologie specifiche per i  DSA</w:t>
            </w:r>
          </w:p>
        </w:tc>
      </w:tr>
      <w:tr w:rsidR="00553C8A">
        <w:trPr>
          <w:trHeight w:val="795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Mezzi, strumenti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e sussidi 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attrezzature di laboratorio     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PC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………..</w:t>
            </w:r>
          </w:p>
          <w:p w:rsidR="00553C8A" w:rsidRDefault="00EF247F">
            <w:r>
              <w:rPr>
                <w:rFonts w:ascii="Garamond" w:hAnsi="Garamond"/>
              </w:rPr>
              <w:t>□  simulatore</w:t>
            </w:r>
          </w:p>
          <w:p w:rsidR="00553C8A" w:rsidRDefault="00EF247F">
            <w:r>
              <w:rPr>
                <w:rFonts w:ascii="Garamond" w:hAnsi="Garamond"/>
              </w:rPr>
              <w:t>□  monografie di apparati</w:t>
            </w:r>
          </w:p>
          <w:p w:rsidR="00553C8A" w:rsidRDefault="00EF247F"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dispense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libro di testo</w:t>
            </w:r>
          </w:p>
          <w:p w:rsidR="00553C8A" w:rsidRDefault="00EF247F">
            <w:r>
              <w:rPr>
                <w:rFonts w:ascii="Garamond" w:hAnsi="Garamond"/>
              </w:rPr>
              <w:t>□  pubblicazioni ed e-book</w:t>
            </w:r>
          </w:p>
          <w:p w:rsidR="00553C8A" w:rsidRDefault="00EF247F">
            <w:r>
              <w:rPr>
                <w:rFonts w:ascii="Garamond" w:hAnsi="Garamond"/>
              </w:rPr>
              <w:t>□  apparati multimediali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strumenti per calcolo elettronico</w:t>
            </w:r>
          </w:p>
          <w:p w:rsidR="00553C8A" w:rsidRDefault="00EF247F">
            <w:r>
              <w:rPr>
                <w:rFonts w:ascii="Garamond" w:hAnsi="Garamond"/>
              </w:rPr>
              <w:t>□ Strumenti di misura</w:t>
            </w:r>
          </w:p>
          <w:p w:rsidR="00553C8A" w:rsidRDefault="00EF247F">
            <w:r>
              <w:rPr>
                <w:rFonts w:ascii="Garamond" w:hAnsi="Garamond"/>
              </w:rPr>
              <w:t xml:space="preserve">□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553C8A" w:rsidRDefault="00EF247F">
            <w:r>
              <w:rPr>
                <w:rFonts w:ascii="Garamond" w:hAnsi="Garamond"/>
              </w:rPr>
              <w:t>□ Altro Metodologie specifiche per i DSA</w:t>
            </w:r>
          </w:p>
        </w:tc>
      </w:tr>
      <w:tr w:rsidR="00553C8A">
        <w:trPr>
          <w:trHeight w:val="625"/>
          <w:jc w:val="center"/>
        </w:trPr>
        <w:tc>
          <w:tcPr>
            <w:tcW w:w="10317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553C8A">
        <w:trPr>
          <w:trHeight w:val="1459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In itinere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Garamond" w:hAnsi="Garamond"/>
              </w:rPr>
              <w:t>□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saggio breve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Garamond" w:hAnsi="Garamond"/>
              </w:rPr>
              <w:t>□  soluzione di problemi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elaborazioni grafiche</w:t>
            </w:r>
          </w:p>
        </w:tc>
        <w:tc>
          <w:tcPr>
            <w:tcW w:w="37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Criteri di Valutazione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53C8A" w:rsidRDefault="00EF247F">
            <w:r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1)insufficiente da 1 a 4 : conoscenze e competenze minime non acquisite.</w:t>
            </w:r>
          </w:p>
          <w:p w:rsidR="00553C8A" w:rsidRDefault="00EF247F">
            <w:r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53C8A" w:rsidRDefault="00EF247F">
            <w:r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53C8A" w:rsidRDefault="00EF247F">
            <w:r>
              <w:rPr>
                <w:rFonts w:ascii="Garamond" w:hAnsi="Garamond"/>
              </w:rPr>
              <w:t xml:space="preserve">4)   avanzato da 9 a 10 : lo studente svolge compiti e problemi complessi in </w:t>
            </w:r>
            <w:r>
              <w:rPr>
                <w:rFonts w:ascii="Garamond" w:hAnsi="Garamond"/>
              </w:rPr>
              <w:lastRenderedPageBreak/>
              <w:t>situazioni anche non note,          mostrando  padronanza nell’uso delle conoscenze e delle abilità. Sa proporre e sostenere le proprie opinioni e assumere autonomamente decisioni consapevoli.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843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Fine modulo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Garamond" w:hAnsi="Garamond"/>
              </w:rPr>
              <w:t>□  soluzione di problemi</w:t>
            </w:r>
          </w:p>
          <w:p w:rsidR="00553C8A" w:rsidRDefault="00EF247F"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416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1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comporre un (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iper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>)testo multimediale formattato in funzione di direttive.</w:t>
            </w:r>
          </w:p>
          <w:p w:rsidR="00553C8A" w:rsidRDefault="00EF247F">
            <w:pPr>
              <w:numPr>
                <w:ilvl w:val="0"/>
                <w:numId w:val="21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creare funzioni in un foglio di calcolo e presentare i dati mediante grafici appropriati al problema.</w:t>
            </w:r>
          </w:p>
          <w:p w:rsidR="00553C8A" w:rsidRDefault="00EF247F">
            <w:pPr>
              <w:numPr>
                <w:ilvl w:val="0"/>
                <w:numId w:val="21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presentare una lezione usando contenuti multimediali, anche non originali, citando fonti e rispettando le licenze d’uso</w:t>
            </w:r>
          </w:p>
          <w:p w:rsidR="00553C8A" w:rsidRDefault="00EF247F">
            <w:pPr>
              <w:numPr>
                <w:ilvl w:val="0"/>
                <w:numId w:val="21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impiegare la rete e i servizi offerti online per gestire il proprio lavoro e l’attività di gruppo.</w:t>
            </w:r>
          </w:p>
        </w:tc>
      </w:tr>
      <w:tr w:rsidR="00553C8A">
        <w:trPr>
          <w:trHeight w:val="701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7"/>
              </w:numPr>
              <w:jc w:val="both"/>
            </w:pPr>
            <w:bookmarkStart w:id="3" w:name="__DdeLink__1262_1795265867"/>
            <w:r>
              <w:rPr>
                <w:rFonts w:ascii="Garamond" w:hAnsi="Garamond"/>
                <w:sz w:val="22"/>
                <w:szCs w:val="22"/>
              </w:rPr>
              <w:t>Le attività di recupero ed approfondimento saranno svolte in parallelo in orario mattutino utilizzando sia le unità di ins</w:t>
            </w:r>
            <w:bookmarkEnd w:id="3"/>
            <w:r>
              <w:rPr>
                <w:rFonts w:ascii="Garamond" w:hAnsi="Garamond"/>
                <w:sz w:val="22"/>
                <w:szCs w:val="22"/>
              </w:rPr>
              <w:t>egnamento in compresenza con l’insegnante tecnico pratico, sia quelle a disposizione degli insegnanti della stessa disciplina.</w:t>
            </w:r>
          </w:p>
          <w:p w:rsidR="00553C8A" w:rsidRDefault="00EF247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Per il recupero e l’approfondimento si utilizzerà in prevalenza il laboratorio.</w:t>
            </w:r>
          </w:p>
        </w:tc>
      </w:tr>
    </w:tbl>
    <w:p w:rsidR="00553C8A" w:rsidRDefault="00EF247F">
      <w:pPr>
        <w:rPr>
          <w:rFonts w:ascii="Garamond" w:hAnsi="Garamond"/>
          <w:b/>
          <w:bCs/>
          <w:sz w:val="2"/>
          <w:szCs w:val="2"/>
        </w:rPr>
      </w:pPr>
      <w:r>
        <w:br w:type="page"/>
      </w:r>
    </w:p>
    <w:p w:rsidR="00553C8A" w:rsidRDefault="00EF247F">
      <w:r>
        <w:rPr>
          <w:rFonts w:ascii="Garamond" w:hAnsi="Garamond"/>
          <w:b/>
        </w:rPr>
        <w:lastRenderedPageBreak/>
        <w:t xml:space="preserve">MODULO N. 4 Funzione: </w:t>
      </w:r>
      <w:r>
        <w:rPr>
          <w:bCs/>
          <w:sz w:val="22"/>
          <w:szCs w:val="22"/>
        </w:rPr>
        <w:t xml:space="preserve">   </w:t>
      </w:r>
      <w:r>
        <w:rPr>
          <w:bCs/>
          <w:sz w:val="16"/>
          <w:szCs w:val="16"/>
        </w:rPr>
        <w:t xml:space="preserve">(STCW 95 </w:t>
      </w:r>
      <w:proofErr w:type="spellStart"/>
      <w:r>
        <w:rPr>
          <w:bCs/>
          <w:sz w:val="16"/>
          <w:szCs w:val="16"/>
        </w:rPr>
        <w:t>Emended</w:t>
      </w:r>
      <w:proofErr w:type="spellEnd"/>
      <w:r>
        <w:rPr>
          <w:bCs/>
          <w:sz w:val="16"/>
          <w:szCs w:val="16"/>
        </w:rPr>
        <w:t xml:space="preserve"> 2010) – NON Applicabile</w:t>
      </w:r>
    </w:p>
    <w:p w:rsidR="00553C8A" w:rsidRDefault="00553C8A">
      <w:pPr>
        <w:rPr>
          <w:rFonts w:ascii="Garamond" w:hAnsi="Garamond"/>
          <w:b/>
          <w:sz w:val="16"/>
          <w:szCs w:val="16"/>
        </w:rPr>
      </w:pP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7427"/>
      </w:tblGrid>
      <w:tr w:rsidR="00553C8A">
        <w:trPr>
          <w:trHeight w:val="64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</w:tcPr>
          <w:p w:rsidR="00553C8A" w:rsidRDefault="00EF247F">
            <w:pPr>
              <w:pStyle w:val="Titolo2"/>
              <w:spacing w:before="60"/>
              <w:jc w:val="center"/>
            </w:pPr>
            <w:r>
              <w:rPr>
                <w:rFonts w:ascii="Garamond" w:hAnsi="Garamond"/>
              </w:rPr>
              <w:t xml:space="preserve">Competenza (riferimento STCW 95 </w:t>
            </w:r>
            <w:proofErr w:type="spellStart"/>
            <w:r>
              <w:rPr>
                <w:rFonts w:ascii="Garamond" w:hAnsi="Garamond"/>
              </w:rPr>
              <w:t>Emended</w:t>
            </w:r>
            <w:proofErr w:type="spellEnd"/>
            <w:r>
              <w:rPr>
                <w:rFonts w:ascii="Garamond" w:hAnsi="Garamond"/>
              </w:rPr>
              <w:t xml:space="preserve"> 2010) </w:t>
            </w:r>
          </w:p>
          <w:p w:rsidR="00553C8A" w:rsidRDefault="00553C8A"/>
        </w:tc>
      </w:tr>
      <w:tr w:rsidR="00553C8A">
        <w:trPr>
          <w:cantSplit/>
          <w:trHeight w:val="504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C0C0C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Competenza LL GG </w:t>
            </w:r>
          </w:p>
        </w:tc>
      </w:tr>
      <w:tr w:rsidR="00553C8A">
        <w:trPr>
          <w:trHeight w:val="325"/>
          <w:jc w:val="center"/>
        </w:trPr>
        <w:tc>
          <w:tcPr>
            <w:tcW w:w="10316" w:type="dxa"/>
            <w:gridSpan w:val="2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BFBFBF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individuare le strategie appropriate per la soluzione di problemi</w:t>
            </w:r>
          </w:p>
          <w:p w:rsidR="00553C8A" w:rsidRDefault="00EF247F">
            <w:pPr>
              <w:numPr>
                <w:ilvl w:val="1"/>
                <w:numId w:val="1"/>
              </w:numPr>
              <w:jc w:val="both"/>
            </w:pPr>
            <w:r>
              <w:t>analizzare dati e interpretarli sviluppando deduzioni e ragionamenti sugli stessi anche con l’ausilio di rappresentazioni grafiche, usando consapevolmente gli strumenti di calcolo e le potenzialità offerte da applicazioni specifiche di tipo informatico</w:t>
            </w:r>
          </w:p>
        </w:tc>
      </w:tr>
      <w:tr w:rsidR="00553C8A">
        <w:trPr>
          <w:trHeight w:val="56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356"/>
              <w:jc w:val="both"/>
            </w:pPr>
            <w:r>
              <w:rPr>
                <w:sz w:val="22"/>
                <w:szCs w:val="22"/>
              </w:rPr>
              <w:t>Conoscenze e abilità relative ai moduli precedenti</w:t>
            </w:r>
          </w:p>
        </w:tc>
      </w:tr>
      <w:tr w:rsidR="00553C8A">
        <w:trPr>
          <w:trHeight w:val="87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Discipline correlate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8"/>
              </w:numPr>
              <w:jc w:val="both"/>
            </w:pPr>
            <w:r>
              <w:rPr>
                <w:sz w:val="22"/>
                <w:szCs w:val="22"/>
              </w:rPr>
              <w:t>INGLESE</w:t>
            </w:r>
          </w:p>
          <w:p w:rsidR="00553C8A" w:rsidRDefault="00EF247F">
            <w:pPr>
              <w:numPr>
                <w:ilvl w:val="0"/>
                <w:numId w:val="18"/>
              </w:numPr>
              <w:jc w:val="both"/>
            </w:pPr>
            <w:r>
              <w:rPr>
                <w:sz w:val="22"/>
                <w:szCs w:val="22"/>
              </w:rPr>
              <w:t>MATEMATICA</w:t>
            </w:r>
          </w:p>
          <w:p w:rsidR="00553C8A" w:rsidRDefault="00EF247F">
            <w:pPr>
              <w:numPr>
                <w:ilvl w:val="0"/>
                <w:numId w:val="18"/>
              </w:numPr>
              <w:jc w:val="both"/>
            </w:pPr>
            <w:r>
              <w:rPr>
                <w:sz w:val="22"/>
                <w:szCs w:val="22"/>
              </w:rPr>
              <w:t>FISICA</w:t>
            </w:r>
          </w:p>
        </w:tc>
      </w:tr>
      <w:tr w:rsidR="00553C8A">
        <w:trPr>
          <w:trHeight w:val="499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bookmarkStart w:id="4" w:name="__DdeLink__1261_4457106631"/>
            <w:r>
              <w:rPr>
                <w:rFonts w:ascii="Garamond" w:hAnsi="Garamond"/>
              </w:rPr>
              <w:t>Abilità LLGG</w:t>
            </w:r>
            <w:bookmarkEnd w:id="4"/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Impostare e risolvere problemi utilizzando un linguaggio di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programmazione.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la rete Internet per ricercare dati e fonti.</w:t>
            </w:r>
          </w:p>
          <w:p w:rsidR="00553C8A" w:rsidRDefault="00EF247F">
            <w:pPr>
              <w:numPr>
                <w:ilvl w:val="0"/>
                <w:numId w:val="19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le rete per attività di comunicazione interpersonale.</w:t>
            </w:r>
          </w:p>
        </w:tc>
      </w:tr>
      <w:tr w:rsidR="00553C8A">
        <w:trPr>
          <w:cantSplit/>
          <w:trHeight w:val="818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Abilità 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Riconoscere i propri processi risolutivi e rappresentarli in forma algoritmica.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Applicare modelli algoritmici alla navigazione di un robot.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Sviluppare semplici programmi per la gestione di dispositivi elettronici.</w:t>
            </w:r>
          </w:p>
          <w:p w:rsidR="00553C8A" w:rsidRDefault="00EF247F">
            <w:pPr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Utilizzare efficacemente manualistica e risorse sul web per comprendere il funzionamento di dispositivi e per risolvere problemi.</w:t>
            </w:r>
          </w:p>
        </w:tc>
      </w:tr>
      <w:tr w:rsidR="00553C8A">
        <w:trPr>
          <w:trHeight w:val="585"/>
          <w:jc w:val="center"/>
        </w:trPr>
        <w:tc>
          <w:tcPr>
            <w:tcW w:w="10316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spacing w:before="60" w:after="60"/>
              <w:ind w:left="68" w:right="181"/>
              <w:jc w:val="center"/>
            </w:pPr>
            <w:r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553C8A">
        <w:trPr>
          <w:trHeight w:val="1126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 xml:space="preserve">Conoscenze LLGG 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Concetto di algoritmo.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Fasi risolutive di un problema e loro rappresentazione.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Fondamenti di programmazione.</w:t>
            </w:r>
          </w:p>
        </w:tc>
      </w:tr>
      <w:tr w:rsidR="00553C8A">
        <w:trPr>
          <w:trHeight w:val="674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Conoscenze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Conoscere il ruolo di sensori e attuatori.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Funzionamento di semplici dispositivi elettronici (cenni)</w:t>
            </w:r>
          </w:p>
          <w:p w:rsidR="00553C8A" w:rsidRDefault="00EF247F">
            <w:pPr>
              <w:numPr>
                <w:ilvl w:val="0"/>
                <w:numId w:val="20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Navigazione di un robot.</w:t>
            </w:r>
          </w:p>
        </w:tc>
      </w:tr>
      <w:tr w:rsidR="00553C8A">
        <w:trPr>
          <w:trHeight w:val="4539"/>
          <w:jc w:val="center"/>
        </w:trPr>
        <w:tc>
          <w:tcPr>
            <w:tcW w:w="2890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Contenuti disciplinari</w:t>
            </w:r>
          </w:p>
        </w:tc>
        <w:tc>
          <w:tcPr>
            <w:tcW w:w="7426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Tipi di sensori e loro principale impiego nella robotica e nell’elettronica.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Tipi di attuatori.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Input e output nei dispositivi elettronici.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Comunicazione tra dispositivi.</w:t>
            </w:r>
          </w:p>
          <w:p w:rsidR="00553C8A" w:rsidRDefault="00EF247F">
            <w:pPr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Navigazione di un robot.</w:t>
            </w:r>
          </w:p>
        </w:tc>
      </w:tr>
    </w:tbl>
    <w:p w:rsidR="00553C8A" w:rsidRDefault="00EF247F">
      <w:pPr>
        <w:tabs>
          <w:tab w:val="left" w:pos="2891"/>
        </w:tabs>
      </w:pPr>
      <w:r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00000A"/>
          <w:left w:val="double" w:sz="4" w:space="0" w:color="00000A"/>
          <w:bottom w:val="single" w:sz="4" w:space="0" w:color="00000A"/>
          <w:right w:val="double" w:sz="4" w:space="0" w:color="00000A"/>
          <w:insideH w:val="single" w:sz="4" w:space="0" w:color="00000A"/>
          <w:insideV w:val="double" w:sz="4" w:space="0" w:color="00000A"/>
        </w:tblBorders>
        <w:tblCellMar>
          <w:left w:w="39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31"/>
        <w:gridCol w:w="1519"/>
        <w:gridCol w:w="425"/>
        <w:gridCol w:w="1542"/>
        <w:gridCol w:w="158"/>
        <w:gridCol w:w="13"/>
        <w:gridCol w:w="1797"/>
        <w:gridCol w:w="1975"/>
      </w:tblGrid>
      <w:tr w:rsidR="00553C8A">
        <w:trPr>
          <w:trHeight w:val="57"/>
          <w:jc w:val="center"/>
        </w:trPr>
        <w:tc>
          <w:tcPr>
            <w:tcW w:w="2888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7429" w:type="dxa"/>
            <w:gridSpan w:val="7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:rsidR="00553C8A" w:rsidRDefault="00553C8A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553C8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Impegno Orario</w:t>
            </w:r>
          </w:p>
        </w:tc>
        <w:tc>
          <w:tcPr>
            <w:tcW w:w="1975" w:type="dxa"/>
            <w:gridSpan w:val="3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5" w:type="dxa"/>
            <w:gridSpan w:val="5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ind w:left="170"/>
            </w:pPr>
            <w:r>
              <w:rPr>
                <w:rFonts w:ascii="Garamond" w:hAnsi="Garamond"/>
              </w:rPr>
              <w:t>38</w:t>
            </w:r>
          </w:p>
        </w:tc>
      </w:tr>
      <w:tr w:rsidR="00553C8A">
        <w:trPr>
          <w:trHeight w:val="1121"/>
          <w:jc w:val="center"/>
        </w:trPr>
        <w:tc>
          <w:tcPr>
            <w:tcW w:w="2857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553C8A">
            <w:pPr>
              <w:pStyle w:val="Titolo2"/>
              <w:jc w:val="center"/>
              <w:rPr>
                <w:rFonts w:ascii="Garamond" w:hAnsi="Garamond"/>
                <w:highlight w:val="yellow"/>
              </w:rPr>
            </w:pPr>
          </w:p>
        </w:tc>
        <w:tc>
          <w:tcPr>
            <w:tcW w:w="1550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ind w:left="170"/>
              <w:jc w:val="center"/>
            </w:pPr>
            <w:r>
              <w:rPr>
                <w:rFonts w:ascii="Garamond" w:hAnsi="Garamond"/>
              </w:rPr>
              <w:t>Periodo</w:t>
            </w:r>
          </w:p>
          <w:p w:rsidR="00553C8A" w:rsidRDefault="00EF247F">
            <w:pPr>
              <w:ind w:left="170"/>
              <w:jc w:val="center"/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Settembre</w:t>
            </w:r>
          </w:p>
          <w:p w:rsidR="00553C8A" w:rsidRDefault="00EF247F">
            <w:r>
              <w:rPr>
                <w:rFonts w:ascii="Garamond" w:hAnsi="Garamond"/>
              </w:rPr>
              <w:t>□ Ottobre</w:t>
            </w:r>
          </w:p>
          <w:p w:rsidR="00553C8A" w:rsidRDefault="00EF247F">
            <w:r>
              <w:rPr>
                <w:rFonts w:ascii="Garamond" w:hAnsi="Garamond"/>
              </w:rPr>
              <w:t>□ Novembre</w:t>
            </w:r>
          </w:p>
          <w:p w:rsidR="00553C8A" w:rsidRDefault="00EF247F" w:rsidP="002A7793">
            <w:bookmarkStart w:id="5" w:name="__DdeLink__794_15032199681"/>
            <w:r w:rsidRPr="002A7793">
              <w:rPr>
                <w:rFonts w:ascii="Garamond" w:hAnsi="Garamond"/>
              </w:rPr>
              <w:t>□</w:t>
            </w:r>
            <w:bookmarkEnd w:id="5"/>
            <w:r w:rsidRPr="002A7793">
              <w:rPr>
                <w:rFonts w:ascii="Garamond" w:hAnsi="Garamond"/>
              </w:rPr>
              <w:t xml:space="preserve"> Dicembre</w:t>
            </w:r>
          </w:p>
        </w:tc>
        <w:tc>
          <w:tcPr>
            <w:tcW w:w="19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Gennaio</w:t>
            </w:r>
          </w:p>
          <w:p w:rsidR="00553C8A" w:rsidRDefault="00EF247F">
            <w:pPr>
              <w:pStyle w:val="Paragrafoelenco"/>
            </w:pPr>
            <w:r>
              <w:rPr>
                <w:rFonts w:ascii="Garamond" w:hAnsi="Garamond"/>
              </w:rPr>
              <w:t>□ Febbraio</w:t>
            </w:r>
          </w:p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Marzo</w:t>
            </w:r>
          </w:p>
        </w:tc>
        <w:tc>
          <w:tcPr>
            <w:tcW w:w="1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Aprile</w:t>
            </w:r>
          </w:p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Maggio</w:t>
            </w:r>
          </w:p>
          <w:p w:rsidR="00553C8A" w:rsidRDefault="00EF247F">
            <w:pPr>
              <w:pStyle w:val="Paragrafoelenco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Giugno</w:t>
            </w:r>
          </w:p>
        </w:tc>
      </w:tr>
      <w:tr w:rsidR="00553C8A">
        <w:trPr>
          <w:trHeight w:val="1230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Metodi Formativi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laboratorio</w:t>
            </w:r>
          </w:p>
          <w:p w:rsidR="00553C8A" w:rsidRDefault="00EF247F">
            <w:r>
              <w:rPr>
                <w:rFonts w:ascii="Garamond" w:hAnsi="Garamond"/>
              </w:rPr>
              <w:t>□ lezione frontale</w:t>
            </w:r>
          </w:p>
          <w:p w:rsidR="00553C8A" w:rsidRDefault="00EF247F"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553C8A" w:rsidRDefault="00EF247F">
            <w:pPr>
              <w:jc w:val="both"/>
            </w:pPr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esercitazioni</w:t>
            </w:r>
          </w:p>
          <w:p w:rsidR="00553C8A" w:rsidRDefault="00EF247F">
            <w:pPr>
              <w:jc w:val="both"/>
            </w:pPr>
            <w:r>
              <w:rPr>
                <w:rFonts w:ascii="Garamond" w:hAnsi="Garamond"/>
              </w:rPr>
              <w:t>□ dialogo formativo</w:t>
            </w:r>
          </w:p>
          <w:p w:rsidR="00553C8A" w:rsidRDefault="00EF247F">
            <w:r>
              <w:rPr>
                <w:rFonts w:ascii="Mono" w:hAnsi="Mono"/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problem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solving</w:t>
            </w:r>
            <w:proofErr w:type="spellEnd"/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problem 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alternanza</w:t>
            </w:r>
            <w:proofErr w:type="spellEnd"/>
          </w:p>
          <w:p w:rsidR="00553C8A" w:rsidRDefault="00EF247F">
            <w:r>
              <w:rPr>
                <w:rFonts w:ascii="Mono" w:hAnsi="Mono"/>
                <w:lang w:val="en-US"/>
              </w:rPr>
              <w:t>X</w:t>
            </w:r>
            <w:r>
              <w:rPr>
                <w:rFonts w:ascii="Garamond" w:hAnsi="Garamond"/>
                <w:lang w:val="en-US"/>
              </w:rPr>
              <w:t xml:space="preserve"> project work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>
              <w:rPr>
                <w:rFonts w:ascii="Garamond" w:hAnsi="Garamond"/>
                <w:lang w:val="en-US"/>
              </w:rPr>
              <w:t>simulazione</w:t>
            </w:r>
            <w:proofErr w:type="spellEnd"/>
            <w:r>
              <w:rPr>
                <w:rFonts w:ascii="Garamond" w:hAnsi="Garamond"/>
                <w:lang w:val="en-US"/>
              </w:rPr>
              <w:t xml:space="preserve"> – virtual Lab</w:t>
            </w:r>
          </w:p>
          <w:p w:rsidR="00553C8A" w:rsidRDefault="00EF247F">
            <w:r>
              <w:rPr>
                <w:rFonts w:ascii="Garamond" w:hAnsi="Garamond"/>
                <w:lang w:val="en-US"/>
              </w:rPr>
              <w:t xml:space="preserve">□ e-learning </w:t>
            </w:r>
          </w:p>
          <w:p w:rsidR="00553C8A" w:rsidRDefault="00EF247F">
            <w:r>
              <w:rPr>
                <w:rFonts w:ascii="Garamond" w:hAnsi="Garamond"/>
              </w:rPr>
              <w:t xml:space="preserve">□ 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553C8A" w:rsidRDefault="00EF247F">
            <w:r>
              <w:rPr>
                <w:rFonts w:ascii="Garamond" w:hAnsi="Garamond"/>
              </w:rPr>
              <w:t>□ percorso autoapprendimento</w:t>
            </w:r>
          </w:p>
          <w:p w:rsidR="00553C8A" w:rsidRDefault="00EF247F">
            <w:r>
              <w:rPr>
                <w:rFonts w:ascii="Garamond" w:hAnsi="Garamond"/>
              </w:rPr>
              <w:t>□ Altro (specificare)Metodologie specifiche per i  DSA</w:t>
            </w:r>
          </w:p>
        </w:tc>
      </w:tr>
      <w:tr w:rsidR="00553C8A">
        <w:trPr>
          <w:trHeight w:val="795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Mezzi, strumenti</w:t>
            </w:r>
          </w:p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 xml:space="preserve">e sussidi </w:t>
            </w:r>
          </w:p>
          <w:p w:rsidR="00553C8A" w:rsidRDefault="00EF247F">
            <w:pPr>
              <w:jc w:val="center"/>
            </w:pPr>
            <w:r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8" w:type="dxa"/>
            <w:gridSpan w:val="6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attrezzature di laboratorio     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PC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</w:t>
            </w:r>
          </w:p>
          <w:p w:rsidR="00553C8A" w:rsidRDefault="00EF247F">
            <w:r>
              <w:rPr>
                <w:rFonts w:ascii="Garamond" w:hAnsi="Garamond"/>
              </w:rPr>
              <w:t xml:space="preserve">     ○ ………..</w:t>
            </w:r>
          </w:p>
          <w:p w:rsidR="00553C8A" w:rsidRDefault="00EF247F">
            <w:r>
              <w:rPr>
                <w:rFonts w:ascii="Garamond" w:hAnsi="Garamond"/>
              </w:rPr>
              <w:t>□  simulatore</w:t>
            </w:r>
          </w:p>
          <w:p w:rsidR="00553C8A" w:rsidRDefault="00EF247F">
            <w:r>
              <w:rPr>
                <w:rFonts w:ascii="Garamond" w:hAnsi="Garamond"/>
              </w:rPr>
              <w:t>□  monografie di apparati</w:t>
            </w:r>
          </w:p>
          <w:p w:rsidR="00553C8A" w:rsidRDefault="00EF247F">
            <w:r>
              <w:rPr>
                <w:rFonts w:ascii="Garamond" w:hAnsi="Garamond"/>
              </w:rPr>
              <w:t xml:space="preserve">□  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dispense</w:t>
            </w:r>
          </w:p>
          <w:p w:rsidR="00553C8A" w:rsidRDefault="00EF247F">
            <w:r>
              <w:rPr>
                <w:rFonts w:ascii="Garamond" w:hAnsi="Garamond"/>
              </w:rPr>
              <w:t>□  libro di testo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pubblicazioni ed e-book</w:t>
            </w:r>
          </w:p>
          <w:p w:rsidR="00553C8A" w:rsidRDefault="00EF247F">
            <w:r>
              <w:rPr>
                <w:rFonts w:ascii="Garamond" w:hAnsi="Garamond"/>
              </w:rPr>
              <w:t>□ apparati multimediali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553C8A" w:rsidRDefault="00EF247F">
            <w:r>
              <w:rPr>
                <w:rFonts w:ascii="Garamond" w:hAnsi="Garamond"/>
              </w:rPr>
              <w:t>□ Strumenti di misura</w:t>
            </w:r>
          </w:p>
          <w:p w:rsidR="00553C8A" w:rsidRDefault="00EF247F">
            <w:r>
              <w:rPr>
                <w:rFonts w:ascii="Garamond" w:hAnsi="Garamond"/>
              </w:rPr>
              <w:t xml:space="preserve">□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>. e/o elettronica</w:t>
            </w:r>
          </w:p>
          <w:p w:rsidR="00553C8A" w:rsidRDefault="00EF247F">
            <w:r>
              <w:rPr>
                <w:rFonts w:ascii="Garamond" w:hAnsi="Garamond"/>
              </w:rPr>
              <w:t>□  Altro Metodologie specifiche per i DSA</w:t>
            </w:r>
          </w:p>
        </w:tc>
      </w:tr>
      <w:tr w:rsidR="00553C8A">
        <w:trPr>
          <w:trHeight w:val="625"/>
          <w:jc w:val="center"/>
        </w:trPr>
        <w:tc>
          <w:tcPr>
            <w:tcW w:w="10317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002060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553C8A">
        <w:trPr>
          <w:trHeight w:val="1459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In itinere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Garamond" w:hAnsi="Garamond"/>
              </w:rPr>
              <w:t>□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saggio breve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Criteri di Valutazione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Nella valutazione dei risultati conseguiti dagli alunni si terrà conto dei progressi fatti rispetto alla situazione di partenza e del raggiungimento o meno degli obiettivi minimi.</w:t>
            </w:r>
          </w:p>
          <w:p w:rsidR="00553C8A" w:rsidRDefault="00EF247F">
            <w:r>
              <w:rPr>
                <w:rFonts w:ascii="Garamond" w:hAnsi="Garamond"/>
              </w:rPr>
              <w:t xml:space="preserve">La rubrica valutativa terrà conto dei seguenti livelli : 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EF247F">
            <w:r>
              <w:rPr>
                <w:rFonts w:ascii="Garamond" w:hAnsi="Garamond"/>
              </w:rPr>
              <w:t>1)insufficiente da 1 a 4 : conoscenze e competenze minime non acquisite.</w:t>
            </w:r>
          </w:p>
          <w:p w:rsidR="00553C8A" w:rsidRDefault="00EF247F">
            <w:r>
              <w:rPr>
                <w:rFonts w:ascii="Garamond" w:hAnsi="Garamond"/>
              </w:rPr>
              <w:t>2) base da 5 a 6: lo studente svolge compiti semplici in situazioni note, mostrando di possedere conoscenze ed abilità essenziali e di saper applicare regole e procedure fondamentali.</w:t>
            </w:r>
          </w:p>
          <w:p w:rsidR="00553C8A" w:rsidRDefault="00EF247F">
            <w:r>
              <w:rPr>
                <w:rFonts w:ascii="Garamond" w:hAnsi="Garamond"/>
              </w:rPr>
              <w:t>3)intermedio da 7 a 8: lo studente svolge compiti e risolve problemi complessi in situazioni note, compie scelte consapevoli, mostrando di saper utilizzare le conoscenze e le abilità acquisite.</w:t>
            </w:r>
          </w:p>
          <w:p w:rsidR="00553C8A" w:rsidRDefault="00EF247F">
            <w:r>
              <w:rPr>
                <w:rFonts w:ascii="Garamond" w:hAnsi="Garamond"/>
              </w:rPr>
              <w:t xml:space="preserve">4)   avanzato da 9 a 10 : lo studente svolge compiti e problemi complessi in </w:t>
            </w:r>
            <w:r>
              <w:rPr>
                <w:rFonts w:ascii="Garamond" w:hAnsi="Garamond"/>
              </w:rPr>
              <w:lastRenderedPageBreak/>
              <w:t>situazioni anche non note,          mostrando  padronanza nell’uso delle conoscenze e delle abilità. Sa proporre e sostenere le proprie opinioni e assumere autonomamente decisioni consapevoli.</w:t>
            </w:r>
          </w:p>
          <w:p w:rsidR="00553C8A" w:rsidRDefault="00553C8A">
            <w:pPr>
              <w:rPr>
                <w:rFonts w:ascii="Garamond" w:hAnsi="Garamond"/>
              </w:rPr>
            </w:pPr>
          </w:p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843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Fine modulo</w:t>
            </w:r>
          </w:p>
        </w:tc>
        <w:tc>
          <w:tcPr>
            <w:tcW w:w="3675" w:type="dxa"/>
            <w:gridSpan w:val="5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r>
              <w:rPr>
                <w:rFonts w:ascii="Garamond" w:hAnsi="Garamond"/>
              </w:rPr>
              <w:t>□  prova strutturata</w:t>
            </w:r>
          </w:p>
          <w:p w:rsidR="00553C8A" w:rsidRDefault="00EF247F">
            <w:r>
              <w:rPr>
                <w:rFonts w:ascii="Garamond" w:hAnsi="Garamond"/>
              </w:rPr>
              <w:t xml:space="preserve">□ 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prova in laboratorio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relazione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  <w:i/>
              </w:rPr>
              <w:t xml:space="preserve">  </w:t>
            </w:r>
            <w:r>
              <w:rPr>
                <w:rFonts w:ascii="Garamond" w:hAnsi="Garamond"/>
              </w:rPr>
              <w:t>griglie di osservazione</w:t>
            </w:r>
          </w:p>
          <w:p w:rsidR="00553C8A" w:rsidRDefault="00EF247F">
            <w:r>
              <w:rPr>
                <w:rFonts w:ascii="Garamond" w:hAnsi="Garamond"/>
              </w:rPr>
              <w:t>□  comprensione del testo</w:t>
            </w:r>
          </w:p>
          <w:p w:rsidR="00553C8A" w:rsidRDefault="00EF247F">
            <w:r>
              <w:rPr>
                <w:rFonts w:ascii="Garamond" w:hAnsi="Garamond"/>
              </w:rPr>
              <w:t>□  prova di simulazione</w:t>
            </w:r>
          </w:p>
          <w:p w:rsidR="00553C8A" w:rsidRDefault="00EF247F">
            <w:r>
              <w:rPr>
                <w:rFonts w:ascii="Mono" w:hAnsi="Mono"/>
              </w:rPr>
              <w:t>X</w:t>
            </w:r>
            <w:r>
              <w:rPr>
                <w:rFonts w:ascii="Garamond" w:hAnsi="Garamond"/>
              </w:rPr>
              <w:t xml:space="preserve">  soluzione di problemi</w:t>
            </w:r>
          </w:p>
          <w:p w:rsidR="00553C8A" w:rsidRDefault="00EF247F">
            <w:r>
              <w:rPr>
                <w:rFonts w:ascii="Garamond" w:hAnsi="Garamond"/>
              </w:rPr>
              <w:t>□  elaborazioni grafiche</w:t>
            </w:r>
          </w:p>
        </w:tc>
        <w:tc>
          <w:tcPr>
            <w:tcW w:w="3785" w:type="dxa"/>
            <w:gridSpan w:val="3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69" w:type="dxa"/>
            </w:tcMar>
            <w:vAlign w:val="center"/>
          </w:tcPr>
          <w:p w:rsidR="00553C8A" w:rsidRDefault="00553C8A">
            <w:pPr>
              <w:rPr>
                <w:rFonts w:ascii="Garamond" w:hAnsi="Garamond"/>
              </w:rPr>
            </w:pPr>
          </w:p>
        </w:tc>
      </w:tr>
      <w:tr w:rsidR="00553C8A">
        <w:trPr>
          <w:trHeight w:val="416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lastRenderedPageBreak/>
              <w:t>Livelli minimi per le verifiche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6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fare svolgere semplici compiti ad un robot</w:t>
            </w:r>
          </w:p>
          <w:p w:rsidR="00553C8A" w:rsidRDefault="00EF247F">
            <w:pPr>
              <w:numPr>
                <w:ilvl w:val="0"/>
                <w:numId w:val="6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costruire una simulazione del comportamento di un robot in un ambiente simulato.</w:t>
            </w:r>
          </w:p>
          <w:p w:rsidR="00553C8A" w:rsidRDefault="00EF247F">
            <w:pPr>
              <w:numPr>
                <w:ilvl w:val="0"/>
                <w:numId w:val="6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Saper utilizzare i blocchi di base di un ambiente di sviluppo grafico (selezione, iterazione, sensori, attuatori) per risolvere un problema di navigazione</w:t>
            </w:r>
          </w:p>
        </w:tc>
      </w:tr>
      <w:tr w:rsidR="00553C8A">
        <w:trPr>
          <w:trHeight w:val="701"/>
          <w:jc w:val="center"/>
        </w:trPr>
        <w:tc>
          <w:tcPr>
            <w:tcW w:w="2857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pStyle w:val="Titolo2"/>
              <w:jc w:val="center"/>
            </w:pPr>
            <w:r>
              <w:rPr>
                <w:rFonts w:ascii="Garamond" w:hAnsi="Garamond"/>
              </w:rPr>
              <w:t>Azioni di recupero ed  approfondimento</w:t>
            </w:r>
          </w:p>
        </w:tc>
        <w:tc>
          <w:tcPr>
            <w:tcW w:w="7460" w:type="dxa"/>
            <w:gridSpan w:val="8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9" w:type="dxa"/>
            </w:tcMar>
            <w:vAlign w:val="center"/>
          </w:tcPr>
          <w:p w:rsidR="00553C8A" w:rsidRDefault="00EF247F">
            <w:pPr>
              <w:numPr>
                <w:ilvl w:val="0"/>
                <w:numId w:val="7"/>
              </w:numPr>
              <w:jc w:val="both"/>
            </w:pPr>
            <w:r>
              <w:rPr>
                <w:rFonts w:ascii="Garamond" w:hAnsi="Garamond"/>
                <w:sz w:val="22"/>
                <w:szCs w:val="22"/>
              </w:rPr>
              <w:t>Le attività di recupero ed approfondimento saranno svolte in parallelo in orario mattutino utilizzando sia le unità di insegnamento in compresenza con l’insegnante tecnico pratico, sia quelle a disposizione degli insegnanti della stessa disciplina.</w:t>
            </w:r>
          </w:p>
          <w:p w:rsidR="00553C8A" w:rsidRDefault="00EF247F">
            <w:pPr>
              <w:numPr>
                <w:ilvl w:val="0"/>
                <w:numId w:val="7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Per il recupero e l’approfondimento si utilizzerà in prevalenza il laboratorio.</w:t>
            </w:r>
          </w:p>
        </w:tc>
      </w:tr>
    </w:tbl>
    <w:p w:rsidR="00553C8A" w:rsidRDefault="00553C8A">
      <w:pPr>
        <w:rPr>
          <w:rFonts w:ascii="Garamond" w:hAnsi="Garamond"/>
          <w:b/>
          <w:bCs/>
          <w:sz w:val="2"/>
          <w:szCs w:val="2"/>
        </w:rPr>
      </w:pPr>
    </w:p>
    <w:p w:rsidR="00553C8A" w:rsidRDefault="00553C8A">
      <w:pPr>
        <w:jc w:val="center"/>
      </w:pPr>
    </w:p>
    <w:sectPr w:rsidR="00553C8A">
      <w:headerReference w:type="default" r:id="rId10"/>
      <w:pgSz w:w="11906" w:h="16838"/>
      <w:pgMar w:top="1134" w:right="567" w:bottom="851" w:left="1134" w:header="624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C4B" w:rsidRDefault="00822C4B">
      <w:r>
        <w:separator/>
      </w:r>
    </w:p>
  </w:endnote>
  <w:endnote w:type="continuationSeparator" w:id="0">
    <w:p w:rsidR="00822C4B" w:rsidRDefault="00822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ono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C4B" w:rsidRDefault="00822C4B">
      <w:r>
        <w:separator/>
      </w:r>
    </w:p>
  </w:footnote>
  <w:footnote w:type="continuationSeparator" w:id="0">
    <w:p w:rsidR="00822C4B" w:rsidRDefault="00822C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829"/>
      <w:gridCol w:w="222"/>
      <w:gridCol w:w="222"/>
      <w:gridCol w:w="222"/>
    </w:tblGrid>
    <w:tr w:rsidR="00553C8A">
      <w:trPr>
        <w:trHeight w:val="709"/>
        <w:jc w:val="center"/>
      </w:trPr>
      <w:tc>
        <w:tcPr>
          <w:tcW w:w="1954" w:type="dxa"/>
          <w:vMerge w:val="restart"/>
          <w:shd w:val="clear" w:color="auto" w:fill="auto"/>
        </w:tcPr>
        <w:p w:rsidR="002901C5" w:rsidRPr="002901C5" w:rsidRDefault="002901C5" w:rsidP="002901C5">
          <w:pPr>
            <w:spacing w:after="200" w:line="276" w:lineRule="auto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r w:rsidRPr="002901C5"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0"/>
            </w:rPr>
            <w:drawing>
              <wp:inline distT="0" distB="0" distL="0" distR="0" wp14:anchorId="20046679" wp14:editId="63DBF5A3">
                <wp:extent cx="2000250" cy="1286406"/>
                <wp:effectExtent l="0" t="0" r="0" b="0"/>
                <wp:docPr id="2" name="Immagine 2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2901C5">
            <w:rPr>
              <w:rFonts w:ascii="Garamond" w:eastAsia="Calibri" w:hAnsi="Garamond"/>
              <w:color w:val="auto"/>
              <w:spacing w:val="20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2901C5" w:rsidRPr="002901C5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2901C5" w:rsidRPr="002901C5" w:rsidRDefault="002901C5" w:rsidP="002901C5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color w:val="auto"/>
                    <w:spacing w:val="20"/>
                  </w:rPr>
                </w:pPr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2901C5" w:rsidRPr="002901C5" w:rsidRDefault="002901C5" w:rsidP="002901C5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color w:val="auto"/>
                    <w:spacing w:val="20"/>
                  </w:rPr>
                </w:pPr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2901C5" w:rsidRPr="002901C5" w:rsidRDefault="002901C5" w:rsidP="002901C5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Garamond" w:eastAsia="Calibri" w:hAnsi="Garamond"/>
                    <w:color w:val="auto"/>
                    <w:spacing w:val="20"/>
                  </w:rPr>
                </w:pPr>
                <w:proofErr w:type="spellStart"/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>Red</w:t>
                </w:r>
                <w:proofErr w:type="spellEnd"/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2901C5" w:rsidRPr="002901C5" w:rsidRDefault="002901C5" w:rsidP="002901C5">
                <w:pPr>
                  <w:tabs>
                    <w:tab w:val="center" w:pos="4819"/>
                    <w:tab w:val="right" w:pos="9638"/>
                  </w:tabs>
                  <w:jc w:val="center"/>
                  <w:rPr>
                    <w:rFonts w:ascii="Courier New" w:eastAsia="Calibri" w:hAnsi="Courier New"/>
                    <w:color w:val="auto"/>
                    <w:spacing w:val="20"/>
                  </w:rPr>
                </w:pPr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 xml:space="preserve">Pag. </w:t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fldChar w:fldCharType="begin"/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instrText xml:space="preserve"> SECTION  \* Arabic  \* MERGEFORMAT </w:instrText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fldChar w:fldCharType="separate"/>
                </w:r>
                <w:r w:rsidR="00F97D83">
                  <w:rPr>
                    <w:rFonts w:ascii="Courier New" w:eastAsia="Calibri" w:hAnsi="Courier New"/>
                    <w:color w:val="auto"/>
                    <w:spacing w:val="20"/>
                  </w:rPr>
                  <w:t>1</w:t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fldChar w:fldCharType="end"/>
                </w:r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t xml:space="preserve"> /</w:t>
                </w:r>
                <w:r w:rsidRPr="002901C5">
                  <w:rPr>
                    <w:rFonts w:ascii="Garamond" w:eastAsia="Calibri" w:hAnsi="Garamond"/>
                    <w:color w:val="auto"/>
                    <w:spacing w:val="20"/>
                  </w:rPr>
                  <w:fldChar w:fldCharType="begin"/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instrText xml:space="preserve"> SECTIONPAGES   \* MERGEFORMAT </w:instrText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fldChar w:fldCharType="separate"/>
                </w:r>
                <w:r w:rsidR="00F97D83">
                  <w:rPr>
                    <w:rFonts w:ascii="Courier New" w:eastAsia="Calibri" w:hAnsi="Courier New"/>
                    <w:noProof/>
                    <w:color w:val="auto"/>
                    <w:spacing w:val="20"/>
                  </w:rPr>
                  <w:t>2</w:t>
                </w:r>
                <w:r w:rsidRPr="002901C5">
                  <w:rPr>
                    <w:rFonts w:ascii="Courier New" w:eastAsia="Calibri" w:hAnsi="Courier New"/>
                    <w:color w:val="auto"/>
                    <w:spacing w:val="20"/>
                  </w:rPr>
                  <w:fldChar w:fldCharType="end"/>
                </w:r>
              </w:p>
            </w:tc>
          </w:tr>
        </w:tbl>
        <w:p w:rsidR="00553C8A" w:rsidRDefault="00553C8A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8658" w:type="dxa"/>
          <w:gridSpan w:val="3"/>
          <w:shd w:val="clear" w:color="auto" w:fill="auto"/>
          <w:vAlign w:val="center"/>
        </w:tcPr>
        <w:p w:rsidR="00553C8A" w:rsidRDefault="00553C8A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553C8A">
      <w:trPr>
        <w:trHeight w:val="293"/>
        <w:jc w:val="center"/>
      </w:trPr>
      <w:tc>
        <w:tcPr>
          <w:tcW w:w="1954" w:type="dxa"/>
          <w:vMerge/>
          <w:shd w:val="clear" w:color="auto" w:fill="auto"/>
        </w:tcPr>
        <w:p w:rsidR="00553C8A" w:rsidRDefault="00553C8A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  <w:tc>
        <w:tcPr>
          <w:tcW w:w="8658" w:type="dxa"/>
          <w:gridSpan w:val="3"/>
          <w:shd w:val="clear" w:color="auto" w:fill="auto"/>
          <w:vAlign w:val="center"/>
        </w:tcPr>
        <w:p w:rsidR="00553C8A" w:rsidRDefault="00553C8A">
          <w:pPr>
            <w:pStyle w:val="Intestazione"/>
            <w:rPr>
              <w:rFonts w:ascii="Garamond" w:eastAsia="Calibri" w:hAnsi="Garamond"/>
              <w:spacing w:val="20"/>
            </w:rPr>
          </w:pPr>
        </w:p>
      </w:tc>
    </w:tr>
    <w:tr w:rsidR="00553C8A">
      <w:trPr>
        <w:trHeight w:val="368"/>
        <w:jc w:val="center"/>
      </w:trPr>
      <w:tc>
        <w:tcPr>
          <w:tcW w:w="2448" w:type="dxa"/>
          <w:shd w:val="clear" w:color="auto" w:fill="auto"/>
          <w:vAlign w:val="center"/>
        </w:tcPr>
        <w:p w:rsidR="00553C8A" w:rsidRDefault="00553C8A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3278" w:type="dxa"/>
          <w:shd w:val="clear" w:color="auto" w:fill="auto"/>
          <w:vAlign w:val="center"/>
        </w:tcPr>
        <w:p w:rsidR="00553C8A" w:rsidRDefault="00553C8A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3" w:type="dxa"/>
          <w:shd w:val="clear" w:color="auto" w:fill="auto"/>
          <w:vAlign w:val="center"/>
        </w:tcPr>
        <w:p w:rsidR="00553C8A" w:rsidRDefault="00553C8A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</w:p>
      </w:tc>
      <w:tc>
        <w:tcPr>
          <w:tcW w:w="2443" w:type="dxa"/>
          <w:shd w:val="clear" w:color="auto" w:fill="auto"/>
          <w:vAlign w:val="center"/>
        </w:tcPr>
        <w:p w:rsidR="00553C8A" w:rsidRDefault="00553C8A">
          <w:pPr>
            <w:pStyle w:val="Intestazione"/>
            <w:jc w:val="center"/>
          </w:pPr>
        </w:p>
      </w:tc>
    </w:tr>
  </w:tbl>
  <w:p w:rsidR="00553C8A" w:rsidRDefault="00553C8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3C8A" w:rsidRDefault="00553C8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3703B"/>
    <w:multiLevelType w:val="multilevel"/>
    <w:tmpl w:val="932C7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170D0696"/>
    <w:multiLevelType w:val="multilevel"/>
    <w:tmpl w:val="BD76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9BF6CC6"/>
    <w:multiLevelType w:val="multilevel"/>
    <w:tmpl w:val="6DCC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1A8E753F"/>
    <w:multiLevelType w:val="multilevel"/>
    <w:tmpl w:val="6BB81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1C5C35F9"/>
    <w:multiLevelType w:val="multilevel"/>
    <w:tmpl w:val="A70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254D3701"/>
    <w:multiLevelType w:val="multilevel"/>
    <w:tmpl w:val="C5B0819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453"/>
      </w:pPr>
      <w:rPr>
        <w:b w:val="0"/>
        <w:i w:val="0"/>
        <w:sz w:val="24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 w:cs="Wingdings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414304"/>
    <w:multiLevelType w:val="multilevel"/>
    <w:tmpl w:val="7BA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32256250"/>
    <w:multiLevelType w:val="multilevel"/>
    <w:tmpl w:val="B6E0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34654A43"/>
    <w:multiLevelType w:val="multilevel"/>
    <w:tmpl w:val="4E50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nsid w:val="35343A0A"/>
    <w:multiLevelType w:val="multilevel"/>
    <w:tmpl w:val="833C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nsid w:val="362B6023"/>
    <w:multiLevelType w:val="multilevel"/>
    <w:tmpl w:val="EFA89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36E950EA"/>
    <w:multiLevelType w:val="multilevel"/>
    <w:tmpl w:val="D1A4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37894B2C"/>
    <w:multiLevelType w:val="multilevel"/>
    <w:tmpl w:val="3E56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39AB0D45"/>
    <w:multiLevelType w:val="multilevel"/>
    <w:tmpl w:val="90E6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40425C19"/>
    <w:multiLevelType w:val="multilevel"/>
    <w:tmpl w:val="D12C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nsid w:val="506C08F9"/>
    <w:multiLevelType w:val="multilevel"/>
    <w:tmpl w:val="AD982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517123EA"/>
    <w:multiLevelType w:val="multilevel"/>
    <w:tmpl w:val="ECAC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54C97B12"/>
    <w:multiLevelType w:val="multilevel"/>
    <w:tmpl w:val="5E007EC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6A602861"/>
    <w:multiLevelType w:val="multilevel"/>
    <w:tmpl w:val="7872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74470B20"/>
    <w:multiLevelType w:val="multilevel"/>
    <w:tmpl w:val="114C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0">
    <w:nsid w:val="76200A97"/>
    <w:multiLevelType w:val="multilevel"/>
    <w:tmpl w:val="0CFC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1">
    <w:nsid w:val="7E2D4705"/>
    <w:multiLevelType w:val="multilevel"/>
    <w:tmpl w:val="ADEA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5"/>
  </w:num>
  <w:num w:numId="2">
    <w:abstractNumId w:val="20"/>
  </w:num>
  <w:num w:numId="3">
    <w:abstractNumId w:val="1"/>
  </w:num>
  <w:num w:numId="4">
    <w:abstractNumId w:val="3"/>
  </w:num>
  <w:num w:numId="5">
    <w:abstractNumId w:val="4"/>
  </w:num>
  <w:num w:numId="6">
    <w:abstractNumId w:val="11"/>
  </w:num>
  <w:num w:numId="7">
    <w:abstractNumId w:val="16"/>
  </w:num>
  <w:num w:numId="8">
    <w:abstractNumId w:val="12"/>
  </w:num>
  <w:num w:numId="9">
    <w:abstractNumId w:val="6"/>
  </w:num>
  <w:num w:numId="10">
    <w:abstractNumId w:val="21"/>
  </w:num>
  <w:num w:numId="11">
    <w:abstractNumId w:val="7"/>
  </w:num>
  <w:num w:numId="12">
    <w:abstractNumId w:val="9"/>
  </w:num>
  <w:num w:numId="13">
    <w:abstractNumId w:val="15"/>
  </w:num>
  <w:num w:numId="14">
    <w:abstractNumId w:val="0"/>
  </w:num>
  <w:num w:numId="15">
    <w:abstractNumId w:val="18"/>
  </w:num>
  <w:num w:numId="16">
    <w:abstractNumId w:val="10"/>
  </w:num>
  <w:num w:numId="17">
    <w:abstractNumId w:val="19"/>
  </w:num>
  <w:num w:numId="18">
    <w:abstractNumId w:val="8"/>
  </w:num>
  <w:num w:numId="19">
    <w:abstractNumId w:val="2"/>
  </w:num>
  <w:num w:numId="20">
    <w:abstractNumId w:val="14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C8A"/>
    <w:rsid w:val="001372BE"/>
    <w:rsid w:val="002901C5"/>
    <w:rsid w:val="002A7793"/>
    <w:rsid w:val="003046B4"/>
    <w:rsid w:val="003D0A1A"/>
    <w:rsid w:val="00444CCD"/>
    <w:rsid w:val="00553C8A"/>
    <w:rsid w:val="0073248C"/>
    <w:rsid w:val="00822C4B"/>
    <w:rsid w:val="00822E4B"/>
    <w:rsid w:val="00EF247F"/>
    <w:rsid w:val="00F9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A"/>
      <w:sz w:val="24"/>
      <w:szCs w:val="24"/>
    </w:rPr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qFormat/>
  </w:style>
  <w:style w:type="character" w:customStyle="1" w:styleId="Titolo6Carattere">
    <w:name w:val="Titolo 6 Carattere"/>
    <w:semiHidden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15B2F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qFormat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qFormat/>
    <w:rsid w:val="009F41DE"/>
    <w:rPr>
      <w:b/>
      <w:bCs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w w:val="100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b w:val="0"/>
      <w:i w:val="0"/>
      <w:sz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b w:val="0"/>
      <w:i w:val="0"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6">
    <w:name w:val="ListLabel 26"/>
    <w:qFormat/>
    <w:rPr>
      <w:b w:val="0"/>
      <w:i w:val="0"/>
      <w:sz w:val="24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OpenSymbol"/>
      <w:sz w:val="22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sz w:val="22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  <w:sz w:val="22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  <w:sz w:val="22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Garamond" w:hAnsi="Garamond" w:cs="OpenSymbol"/>
      <w:sz w:val="22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Garamond" w:hAnsi="Garamond" w:cs="OpenSymbol"/>
      <w:sz w:val="22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  <w:sz w:val="22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  <w:sz w:val="22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Garamond" w:hAnsi="Garamond" w:cs="OpenSymbol"/>
      <w:sz w:val="22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Garamond" w:hAnsi="Garamond" w:cs="OpenSymbol"/>
      <w:sz w:val="22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  <w:sz w:val="22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  <w:sz w:val="22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  <w:sz w:val="22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  <w:sz w:val="22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  <w:sz w:val="22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  <w:sz w:val="22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  <w:sz w:val="22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  <w:sz w:val="22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  <w:sz w:val="22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b w:val="0"/>
      <w:i w:val="0"/>
      <w:sz w:val="24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OpenSymbol"/>
      <w:sz w:val="22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  <w:sz w:val="22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  <w:sz w:val="22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  <w:sz w:val="22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ascii="Garamond" w:hAnsi="Garamond" w:cs="OpenSymbol"/>
      <w:sz w:val="22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ascii="Garamond" w:hAnsi="Garamond" w:cs="OpenSymbol"/>
      <w:sz w:val="22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  <w:sz w:val="22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  <w:sz w:val="22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ascii="Garamond" w:hAnsi="Garamond" w:cs="OpenSymbol"/>
      <w:sz w:val="22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ascii="Garamond" w:hAnsi="Garamond" w:cs="OpenSymbol"/>
      <w:sz w:val="22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  <w:sz w:val="22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  <w:sz w:val="22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  <w:sz w:val="22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  <w:sz w:val="22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  <w:sz w:val="22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  <w:sz w:val="22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  <w:sz w:val="22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  <w:sz w:val="22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  <w:sz w:val="22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color w:val="000000"/>
      <w:lang w:val="en-US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qFormat/>
    <w:pPr>
      <w:ind w:left="530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15B2F"/>
    <w:rPr>
      <w:rFonts w:ascii="Tahoma" w:hAnsi="Tahoma"/>
      <w:sz w:val="16"/>
      <w:szCs w:val="16"/>
      <w:lang w:val="x-none" w:eastAsia="x-none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TableContents">
    <w:name w:val="Table Contents"/>
    <w:basedOn w:val="Normale"/>
    <w:qFormat/>
  </w:style>
  <w:style w:type="paragraph" w:customStyle="1" w:styleId="TableHeading">
    <w:name w:val="Table Heading"/>
    <w:basedOn w:val="TableContents"/>
    <w:qFormat/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A"/>
      <w:sz w:val="24"/>
      <w:szCs w:val="24"/>
    </w:rPr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qFormat/>
    <w:pPr>
      <w:keepNext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qFormat/>
  </w:style>
  <w:style w:type="character" w:customStyle="1" w:styleId="Titolo6Carattere">
    <w:name w:val="Titolo 6 Carattere"/>
    <w:semiHidden/>
    <w:qFormat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315B2F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qFormat/>
    <w:rsid w:val="00280082"/>
    <w:rPr>
      <w:sz w:val="24"/>
      <w:szCs w:val="24"/>
    </w:rPr>
  </w:style>
  <w:style w:type="character" w:customStyle="1" w:styleId="Titolo2Carattere">
    <w:name w:val="Titolo 2 Carattere"/>
    <w:link w:val="Titolo2"/>
    <w:qFormat/>
    <w:rsid w:val="009F41DE"/>
    <w:rPr>
      <w:b/>
      <w:bCs/>
      <w:sz w:val="24"/>
      <w:szCs w:val="24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w w:val="100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b w:val="0"/>
      <w:i w:val="0"/>
      <w:sz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b w:val="0"/>
      <w:i w:val="0"/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b w:val="0"/>
      <w:i w:val="0"/>
      <w:sz w:val="24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6">
    <w:name w:val="ListLabel 26"/>
    <w:qFormat/>
    <w:rPr>
      <w:b w:val="0"/>
      <w:i w:val="0"/>
      <w:sz w:val="24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OpenSymbol"/>
      <w:sz w:val="22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  <w:sz w:val="22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  <w:sz w:val="22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  <w:sz w:val="22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ascii="Garamond" w:hAnsi="Garamond" w:cs="OpenSymbol"/>
      <w:sz w:val="22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ascii="Garamond" w:hAnsi="Garamond" w:cs="OpenSymbol"/>
      <w:sz w:val="22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  <w:sz w:val="22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  <w:sz w:val="22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ascii="Garamond" w:hAnsi="Garamond" w:cs="OpenSymbol"/>
      <w:sz w:val="22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ascii="Garamond" w:hAnsi="Garamond" w:cs="OpenSymbol"/>
      <w:sz w:val="22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  <w:sz w:val="22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  <w:sz w:val="22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  <w:sz w:val="22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  <w:sz w:val="22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  <w:sz w:val="22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  <w:sz w:val="22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Open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  <w:sz w:val="22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  <w:sz w:val="22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  <w:sz w:val="22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Open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b w:val="0"/>
      <w:i w:val="0"/>
      <w:sz w:val="24"/>
    </w:rPr>
  </w:style>
  <w:style w:type="character" w:customStyle="1" w:styleId="ListLabel200">
    <w:name w:val="ListLabel 200"/>
    <w:qFormat/>
    <w:rPr>
      <w:rFonts w:cs="Wingdings"/>
    </w:rPr>
  </w:style>
  <w:style w:type="character" w:customStyle="1" w:styleId="ListLabel201">
    <w:name w:val="ListLabel 201"/>
    <w:qFormat/>
    <w:rPr>
      <w:rFonts w:cs="OpenSymbol"/>
      <w:sz w:val="22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Open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OpenSymbol"/>
    </w:rPr>
  </w:style>
  <w:style w:type="character" w:customStyle="1" w:styleId="ListLabel210">
    <w:name w:val="ListLabel 210"/>
    <w:qFormat/>
    <w:rPr>
      <w:rFonts w:cs="OpenSymbol"/>
      <w:sz w:val="22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Open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Open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OpenSymbol"/>
    </w:rPr>
  </w:style>
  <w:style w:type="character" w:customStyle="1" w:styleId="ListLabel219">
    <w:name w:val="ListLabel 219"/>
    <w:qFormat/>
    <w:rPr>
      <w:rFonts w:cs="OpenSymbol"/>
      <w:sz w:val="22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Open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  <w:sz w:val="22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cs="OpenSymbol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OpenSymbol"/>
    </w:rPr>
  </w:style>
  <w:style w:type="character" w:customStyle="1" w:styleId="ListLabel237">
    <w:name w:val="ListLabel 237"/>
    <w:qFormat/>
    <w:rPr>
      <w:rFonts w:ascii="Garamond" w:hAnsi="Garamond" w:cs="OpenSymbol"/>
      <w:sz w:val="22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Open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OpenSymbol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OpenSymbol"/>
    </w:rPr>
  </w:style>
  <w:style w:type="character" w:customStyle="1" w:styleId="ListLabel246">
    <w:name w:val="ListLabel 246"/>
    <w:qFormat/>
    <w:rPr>
      <w:rFonts w:ascii="Garamond" w:hAnsi="Garamond" w:cs="OpenSymbol"/>
      <w:sz w:val="22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Open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  <w:sz w:val="22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OpenSymbol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OpenSymbol"/>
    </w:rPr>
  </w:style>
  <w:style w:type="character" w:customStyle="1" w:styleId="ListLabel264">
    <w:name w:val="ListLabel 264"/>
    <w:qFormat/>
    <w:rPr>
      <w:rFonts w:cs="OpenSymbol"/>
      <w:sz w:val="22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Open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OpenSymbol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OpenSymbol"/>
    </w:rPr>
  </w:style>
  <w:style w:type="character" w:customStyle="1" w:styleId="ListLabel273">
    <w:name w:val="ListLabel 273"/>
    <w:qFormat/>
    <w:rPr>
      <w:rFonts w:ascii="Garamond" w:hAnsi="Garamond" w:cs="OpenSymbol"/>
      <w:sz w:val="22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Open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ascii="Garamond" w:hAnsi="Garamond" w:cs="OpenSymbol"/>
      <w:sz w:val="22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OpenSymbol"/>
    </w:rPr>
  </w:style>
  <w:style w:type="character" w:customStyle="1" w:styleId="ListLabel288">
    <w:name w:val="ListLabel 288"/>
    <w:qFormat/>
    <w:rPr>
      <w:rFonts w:cs="OpenSymbol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OpenSymbol"/>
      <w:sz w:val="22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Open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OpenSymbol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OpenSymbol"/>
      <w:sz w:val="22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Open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  <w:sz w:val="22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OpenSymbol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OpenSymbol"/>
      <w:sz w:val="22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Open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OpenSymbol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OpenSymbol"/>
      <w:sz w:val="22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Open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  <w:sz w:val="22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OpenSymbol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  <w:sz w:val="22"/>
    </w:rPr>
  </w:style>
  <w:style w:type="character" w:customStyle="1" w:styleId="ListLabel346">
    <w:name w:val="ListLabel 346"/>
    <w:qFormat/>
    <w:rPr>
      <w:rFonts w:cs="Open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Open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OpenSymbol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  <w:sz w:val="22"/>
    </w:rPr>
  </w:style>
  <w:style w:type="character" w:customStyle="1" w:styleId="ListLabel355">
    <w:name w:val="ListLabel 355"/>
    <w:qFormat/>
    <w:rPr>
      <w:rFonts w:cs="Open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Open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  <w:sz w:val="22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OpenSymbol"/>
    </w:rPr>
  </w:style>
  <w:style w:type="character" w:customStyle="1" w:styleId="ListLabel371">
    <w:name w:val="ListLabel 371"/>
    <w:qFormat/>
    <w:rPr>
      <w:rFonts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/>
      <w:color w:val="000000"/>
      <w:lang w:val="en-US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Titolo">
    <w:name w:val="Title"/>
    <w:basedOn w:val="Normale"/>
    <w:qFormat/>
    <w:pPr>
      <w:jc w:val="center"/>
    </w:pPr>
    <w:rPr>
      <w:b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ind w:left="170"/>
    </w:pPr>
  </w:style>
  <w:style w:type="paragraph" w:styleId="Rientrocorpodeltesto2">
    <w:name w:val="Body Text Indent 2"/>
    <w:basedOn w:val="Normale"/>
    <w:semiHidden/>
    <w:qFormat/>
    <w:pPr>
      <w:ind w:left="530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15B2F"/>
    <w:rPr>
      <w:rFonts w:ascii="Tahoma" w:hAnsi="Tahoma"/>
      <w:sz w:val="16"/>
      <w:szCs w:val="16"/>
      <w:lang w:val="x-none" w:eastAsia="x-none"/>
    </w:rPr>
  </w:style>
  <w:style w:type="paragraph" w:styleId="Paragrafoelenco">
    <w:name w:val="List Paragraph"/>
    <w:basedOn w:val="Normale"/>
    <w:uiPriority w:val="34"/>
    <w:qFormat/>
    <w:rsid w:val="009F41DE"/>
    <w:pPr>
      <w:ind w:left="720"/>
      <w:contextualSpacing/>
    </w:pPr>
  </w:style>
  <w:style w:type="paragraph" w:customStyle="1" w:styleId="TableContents">
    <w:name w:val="Table Contents"/>
    <w:basedOn w:val="Normale"/>
    <w:qFormat/>
  </w:style>
  <w:style w:type="paragraph" w:customStyle="1" w:styleId="TableHeading">
    <w:name w:val="Table Heading"/>
    <w:basedOn w:val="TableContents"/>
    <w:qFormat/>
  </w:style>
  <w:style w:type="table" w:styleId="Grigliatabella">
    <w:name w:val="Table Grid"/>
    <w:basedOn w:val="Tabellanormale"/>
    <w:uiPriority w:val="59"/>
    <w:rsid w:val="002B7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-Colore1">
    <w:name w:val="Light Shading Accent 1"/>
    <w:basedOn w:val="Tabellanormale"/>
    <w:uiPriority w:val="60"/>
    <w:rsid w:val="002B7364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3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DB3D3-E2C6-4271-A781-130450EE7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18</Pages>
  <Words>3397</Words>
  <Characters>19368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>Hewlett-Packard</Company>
  <LinksUpToDate>false</LinksUpToDate>
  <CharactersWithSpaces>22720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subject/>
  <dc:creator>Erasmo Coccoluto</dc:creator>
  <dc:description/>
  <cp:lastModifiedBy>Roberto</cp:lastModifiedBy>
  <cp:revision>21</cp:revision>
  <cp:lastPrinted>2013-11-04T10:18:00Z</cp:lastPrinted>
  <dcterms:created xsi:type="dcterms:W3CDTF">2016-02-06T14:21:00Z</dcterms:created>
  <dcterms:modified xsi:type="dcterms:W3CDTF">2018-12-03T16:24:00Z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