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D3F" w:rsidRDefault="00427D3F">
      <w:pPr>
        <w:spacing w:after="0" w:line="240" w:lineRule="auto"/>
        <w:jc w:val="center"/>
        <w:rPr>
          <w:rFonts w:ascii="Garamond" w:eastAsia="Garamond" w:hAnsi="Garamond" w:cs="Garamond"/>
          <w:b/>
          <w:sz w:val="24"/>
        </w:rPr>
      </w:pPr>
    </w:p>
    <w:p w:rsidR="00427D3F" w:rsidRDefault="00427D3F">
      <w:pPr>
        <w:spacing w:after="0" w:line="240" w:lineRule="auto"/>
        <w:jc w:val="center"/>
        <w:rPr>
          <w:rFonts w:ascii="Garamond" w:eastAsia="Garamond" w:hAnsi="Garamond" w:cs="Garamond"/>
          <w:b/>
          <w:color w:val="002060"/>
          <w:sz w:val="36"/>
        </w:rPr>
      </w:pPr>
    </w:p>
    <w:p w:rsidR="00427D3F" w:rsidRDefault="00427D3F">
      <w:pPr>
        <w:spacing w:after="0" w:line="240" w:lineRule="auto"/>
        <w:rPr>
          <w:rFonts w:ascii="Garamond" w:eastAsia="Garamond" w:hAnsi="Garamond" w:cs="Garamond"/>
          <w:b/>
          <w:color w:val="002060"/>
          <w:sz w:val="36"/>
        </w:rPr>
      </w:pPr>
    </w:p>
    <w:p w:rsidR="00427D3F" w:rsidRDefault="00427D3F">
      <w:pPr>
        <w:spacing w:after="0" w:line="240" w:lineRule="auto"/>
        <w:jc w:val="center"/>
        <w:rPr>
          <w:rFonts w:ascii="Garamond" w:eastAsia="Garamond" w:hAnsi="Garamond" w:cs="Garamond"/>
          <w:b/>
          <w:color w:val="002060"/>
          <w:sz w:val="36"/>
        </w:rPr>
      </w:pPr>
    </w:p>
    <w:p w:rsidR="00427D3F" w:rsidRDefault="00403A6C">
      <w:pPr>
        <w:spacing w:after="0" w:line="240" w:lineRule="auto"/>
        <w:jc w:val="center"/>
        <w:rPr>
          <w:rFonts w:ascii="Garamond" w:eastAsia="Garamond" w:hAnsi="Garamond" w:cs="Garamond"/>
          <w:b/>
          <w:color w:val="002060"/>
          <w:sz w:val="36"/>
        </w:rPr>
      </w:pPr>
      <w:r>
        <w:rPr>
          <w:rFonts w:ascii="Garamond" w:eastAsia="Garamond" w:hAnsi="Garamond" w:cs="Garamond"/>
          <w:b/>
          <w:color w:val="002060"/>
          <w:sz w:val="36"/>
        </w:rPr>
        <w:t>PROGRAMMAZIONE DIDATTICA</w:t>
      </w:r>
    </w:p>
    <w:p w:rsidR="00427D3F" w:rsidRDefault="00427D3F">
      <w:pPr>
        <w:spacing w:after="0" w:line="240" w:lineRule="auto"/>
        <w:jc w:val="center"/>
        <w:rPr>
          <w:rFonts w:ascii="Garamond" w:eastAsia="Garamond" w:hAnsi="Garamond" w:cs="Garamond"/>
          <w:b/>
          <w:color w:val="002060"/>
          <w:sz w:val="16"/>
        </w:rPr>
      </w:pPr>
    </w:p>
    <w:p w:rsidR="00427D3F" w:rsidRDefault="00403A6C">
      <w:pPr>
        <w:spacing w:after="0" w:line="240" w:lineRule="auto"/>
        <w:jc w:val="center"/>
        <w:rPr>
          <w:rFonts w:ascii="Garamond" w:eastAsia="Garamond" w:hAnsi="Garamond" w:cs="Garamond"/>
          <w:b/>
          <w:color w:val="002060"/>
          <w:sz w:val="36"/>
        </w:rPr>
      </w:pPr>
      <w:r>
        <w:rPr>
          <w:rFonts w:ascii="Garamond" w:eastAsia="Garamond" w:hAnsi="Garamond" w:cs="Garamond"/>
          <w:b/>
          <w:color w:val="002060"/>
          <w:sz w:val="36"/>
        </w:rPr>
        <w:t>MODULI RELATIVI ALLE COMPETENZE STCW</w:t>
      </w:r>
    </w:p>
    <w:p w:rsidR="00427D3F" w:rsidRDefault="00427D3F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427D3F" w:rsidRDefault="00403A6C">
      <w:pPr>
        <w:spacing w:before="60" w:after="60" w:line="240" w:lineRule="auto"/>
        <w:rPr>
          <w:rFonts w:ascii="Garamond" w:eastAsia="Garamond" w:hAnsi="Garamond" w:cs="Garamond"/>
          <w:b/>
          <w:sz w:val="24"/>
        </w:rPr>
      </w:pPr>
      <w:r>
        <w:rPr>
          <w:rFonts w:ascii="Garamond" w:eastAsia="Garamond" w:hAnsi="Garamond" w:cs="Garamond"/>
          <w:sz w:val="24"/>
        </w:rPr>
        <w:t>ISTITUTO :</w:t>
      </w:r>
      <w:r>
        <w:rPr>
          <w:rFonts w:ascii="Garamond" w:eastAsia="Garamond" w:hAnsi="Garamond" w:cs="Garamond"/>
          <w:sz w:val="24"/>
        </w:rPr>
        <w:tab/>
      </w:r>
      <w:r>
        <w:rPr>
          <w:rFonts w:ascii="Garamond" w:eastAsia="Garamond" w:hAnsi="Garamond" w:cs="Garamond"/>
          <w:b/>
          <w:color w:val="002060"/>
          <w:sz w:val="28"/>
        </w:rPr>
        <w:t>I.I.S.S. ETTORE MAJORANA</w:t>
      </w:r>
    </w:p>
    <w:p w:rsidR="00427D3F" w:rsidRDefault="00403A6C">
      <w:pPr>
        <w:spacing w:before="60" w:after="60" w:line="240" w:lineRule="auto"/>
        <w:rPr>
          <w:rFonts w:ascii="Garamond" w:eastAsia="Garamond" w:hAnsi="Garamond" w:cs="Garamond"/>
          <w:sz w:val="24"/>
        </w:rPr>
      </w:pPr>
      <w:r>
        <w:rPr>
          <w:rFonts w:ascii="Garamond" w:eastAsia="Garamond" w:hAnsi="Garamond" w:cs="Garamond"/>
          <w:sz w:val="24"/>
        </w:rPr>
        <w:t xml:space="preserve">INDIRIZZO:  </w:t>
      </w:r>
      <w:r>
        <w:rPr>
          <w:rFonts w:ascii="Garamond" w:eastAsia="Garamond" w:hAnsi="Garamond" w:cs="Garamond"/>
          <w:b/>
          <w:color w:val="002060"/>
          <w:sz w:val="24"/>
        </w:rPr>
        <w:t>Trasporti e Logistica –biennio comune</w:t>
      </w: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7A4757">
      <w:pPr>
        <w:spacing w:before="60" w:after="60" w:line="240" w:lineRule="auto"/>
        <w:rPr>
          <w:rFonts w:ascii="Garamond" w:eastAsia="Garamond" w:hAnsi="Garamond" w:cs="Garamond"/>
          <w:sz w:val="24"/>
        </w:rPr>
      </w:pPr>
      <w:r>
        <w:rPr>
          <w:rFonts w:ascii="Garamond" w:eastAsia="Garamond" w:hAnsi="Garamond" w:cs="Garamond"/>
          <w:sz w:val="24"/>
        </w:rPr>
        <w:t xml:space="preserve">CLASSE: </w:t>
      </w:r>
      <w:r w:rsidR="00403A6C" w:rsidRPr="00920377">
        <w:rPr>
          <w:rFonts w:ascii="Garamond" w:eastAsia="Garamond" w:hAnsi="Garamond" w:cs="Garamond"/>
          <w:b/>
          <w:color w:val="002060"/>
          <w:sz w:val="24"/>
        </w:rPr>
        <w:t xml:space="preserve"> </w:t>
      </w:r>
      <w:r w:rsidR="007E0923" w:rsidRPr="00920377">
        <w:rPr>
          <w:rFonts w:ascii="Garamond" w:eastAsia="Garamond" w:hAnsi="Garamond" w:cs="Garamond"/>
          <w:b/>
          <w:color w:val="002060"/>
          <w:sz w:val="24"/>
        </w:rPr>
        <w:t>I</w:t>
      </w:r>
      <w:r w:rsidR="007E0923" w:rsidRPr="00920377">
        <w:rPr>
          <w:rFonts w:ascii="Garamond" w:eastAsia="Garamond" w:hAnsi="Garamond" w:cs="Garamond"/>
          <w:color w:val="002060"/>
          <w:sz w:val="24"/>
        </w:rPr>
        <w:t xml:space="preserve"> </w:t>
      </w:r>
      <w:r w:rsidR="00403A6C">
        <w:rPr>
          <w:rFonts w:ascii="Garamond" w:eastAsia="Garamond" w:hAnsi="Garamond" w:cs="Garamond"/>
          <w:sz w:val="24"/>
        </w:rPr>
        <w:tab/>
      </w:r>
      <w:r w:rsidR="00403A6C">
        <w:rPr>
          <w:rFonts w:ascii="Garamond" w:eastAsia="Garamond" w:hAnsi="Garamond" w:cs="Garamond"/>
          <w:sz w:val="24"/>
        </w:rPr>
        <w:tab/>
      </w:r>
      <w:r w:rsidR="00403A6C">
        <w:rPr>
          <w:rFonts w:ascii="Garamond" w:eastAsia="Garamond" w:hAnsi="Garamond" w:cs="Garamond"/>
          <w:sz w:val="24"/>
        </w:rPr>
        <w:tab/>
      </w:r>
      <w:r w:rsidR="00403A6C">
        <w:rPr>
          <w:rFonts w:ascii="Garamond" w:eastAsia="Garamond" w:hAnsi="Garamond" w:cs="Garamond"/>
          <w:sz w:val="24"/>
        </w:rPr>
        <w:tab/>
      </w:r>
      <w:r w:rsidR="00403A6C">
        <w:rPr>
          <w:rFonts w:ascii="Garamond" w:eastAsia="Garamond" w:hAnsi="Garamond" w:cs="Garamond"/>
          <w:sz w:val="24"/>
        </w:rPr>
        <w:tab/>
      </w:r>
      <w:r w:rsidR="00403A6C">
        <w:rPr>
          <w:rFonts w:ascii="Garamond" w:eastAsia="Garamond" w:hAnsi="Garamond" w:cs="Garamond"/>
          <w:sz w:val="24"/>
        </w:rPr>
        <w:tab/>
        <w:t xml:space="preserve">                  </w:t>
      </w:r>
      <w:r w:rsidR="00403A6C">
        <w:rPr>
          <w:rFonts w:ascii="Garamond" w:eastAsia="Garamond" w:hAnsi="Garamond" w:cs="Garamond"/>
          <w:sz w:val="24"/>
        </w:rPr>
        <w:tab/>
      </w: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03A6C">
      <w:pPr>
        <w:spacing w:before="60" w:after="60" w:line="240" w:lineRule="auto"/>
        <w:rPr>
          <w:rFonts w:ascii="Garamond" w:eastAsia="Garamond" w:hAnsi="Garamond" w:cs="Garamond"/>
          <w:b/>
          <w:color w:val="002060"/>
          <w:sz w:val="24"/>
        </w:rPr>
      </w:pPr>
      <w:r>
        <w:rPr>
          <w:rFonts w:ascii="Garamond" w:eastAsia="Garamond" w:hAnsi="Garamond" w:cs="Garamond"/>
          <w:sz w:val="24"/>
        </w:rPr>
        <w:t xml:space="preserve">                                                              </w:t>
      </w:r>
      <w:r w:rsidR="007A4757">
        <w:rPr>
          <w:rFonts w:ascii="Garamond" w:eastAsia="Garamond" w:hAnsi="Garamond" w:cs="Garamond"/>
          <w:sz w:val="24"/>
        </w:rPr>
        <w:t xml:space="preserve">                             </w:t>
      </w:r>
      <w:r>
        <w:rPr>
          <w:rFonts w:ascii="Garamond" w:eastAsia="Garamond" w:hAnsi="Garamond" w:cs="Garamond"/>
          <w:sz w:val="24"/>
        </w:rPr>
        <w:t xml:space="preserve"> A.S. </w:t>
      </w:r>
      <w:r>
        <w:rPr>
          <w:rFonts w:ascii="Garamond" w:eastAsia="Garamond" w:hAnsi="Garamond" w:cs="Garamond"/>
          <w:sz w:val="24"/>
        </w:rPr>
        <w:tab/>
      </w:r>
      <w:r w:rsidR="007A4757" w:rsidRPr="00920377">
        <w:rPr>
          <w:rFonts w:ascii="Garamond" w:eastAsia="Garamond" w:hAnsi="Garamond" w:cs="Garamond"/>
          <w:b/>
          <w:color w:val="002060"/>
          <w:sz w:val="24"/>
        </w:rPr>
        <w:t>201</w:t>
      </w:r>
      <w:r w:rsidR="00156B5B">
        <w:rPr>
          <w:rFonts w:ascii="Garamond" w:eastAsia="Garamond" w:hAnsi="Garamond" w:cs="Garamond"/>
          <w:b/>
          <w:color w:val="002060"/>
          <w:sz w:val="24"/>
        </w:rPr>
        <w:t>8/2019</w:t>
      </w:r>
      <w:bookmarkStart w:id="0" w:name="_GoBack"/>
      <w:bookmarkEnd w:id="0"/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03A6C">
      <w:pPr>
        <w:spacing w:before="60" w:after="60" w:line="240" w:lineRule="auto"/>
        <w:rPr>
          <w:rFonts w:ascii="Garamond" w:eastAsia="Garamond" w:hAnsi="Garamond" w:cs="Garamond"/>
          <w:b/>
          <w:sz w:val="24"/>
        </w:rPr>
      </w:pPr>
      <w:r>
        <w:rPr>
          <w:rFonts w:ascii="Garamond" w:eastAsia="Garamond" w:hAnsi="Garamond" w:cs="Garamond"/>
          <w:sz w:val="24"/>
        </w:rPr>
        <w:t xml:space="preserve">DISCIPLINA:   </w:t>
      </w:r>
      <w:r w:rsidR="007A4757" w:rsidRPr="00B34C6C">
        <w:rPr>
          <w:rFonts w:ascii="Garamond" w:eastAsia="Garamond" w:hAnsi="Garamond" w:cs="Garamond"/>
          <w:b/>
          <w:color w:val="002060"/>
          <w:sz w:val="24"/>
          <w:szCs w:val="24"/>
        </w:rPr>
        <w:t>TECNOLOGIE E TECNICHE DI RAPPRESENTAZIONE GRAFICA</w:t>
      </w:r>
      <w:r>
        <w:rPr>
          <w:rFonts w:ascii="Garamond" w:eastAsia="Garamond" w:hAnsi="Garamond" w:cs="Garamond"/>
          <w:sz w:val="24"/>
        </w:rPr>
        <w:tab/>
      </w:r>
      <w:r>
        <w:rPr>
          <w:rFonts w:ascii="Garamond" w:eastAsia="Garamond" w:hAnsi="Garamond" w:cs="Garamond"/>
          <w:b/>
          <w:color w:val="002060"/>
          <w:sz w:val="44"/>
        </w:rPr>
        <w:t xml:space="preserve"> </w:t>
      </w: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03A6C">
      <w:pPr>
        <w:spacing w:before="60" w:after="60" w:line="240" w:lineRule="auto"/>
        <w:rPr>
          <w:rFonts w:ascii="Garamond" w:eastAsia="Garamond" w:hAnsi="Garamond" w:cs="Garamond"/>
          <w:sz w:val="24"/>
        </w:rPr>
      </w:pPr>
      <w:r>
        <w:rPr>
          <w:rFonts w:ascii="Garamond" w:eastAsia="Garamond" w:hAnsi="Garamond" w:cs="Garamond"/>
          <w:sz w:val="24"/>
        </w:rPr>
        <w:t>DOCENTE:</w:t>
      </w:r>
      <w:r w:rsidR="007A4757">
        <w:rPr>
          <w:rFonts w:ascii="Garamond" w:eastAsia="Garamond" w:hAnsi="Garamond" w:cs="Garamond"/>
          <w:sz w:val="24"/>
        </w:rPr>
        <w:t xml:space="preserve">  </w:t>
      </w: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03A6C" w:rsidRDefault="00403A6C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16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B4568E" w:rsidTr="00B4568E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B4568E" w:rsidRDefault="00B4568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B4568E" w:rsidRDefault="00B4568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B4568E" w:rsidTr="00B4568E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B4568E" w:rsidRDefault="00B4568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4568E" w:rsidRDefault="00B4568E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4568E" w:rsidRDefault="00B4568E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B4568E" w:rsidTr="00B4568E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B4568E" w:rsidRDefault="00B4568E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B4568E" w:rsidTr="00B4568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4568E" w:rsidRDefault="00B4568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4568E" w:rsidRDefault="00B4568E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B4568E" w:rsidTr="00B4568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B4568E" w:rsidTr="00B4568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4568E" w:rsidRDefault="00B4568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4568E" w:rsidRDefault="00B4568E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B4568E" w:rsidTr="00B4568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B4568E" w:rsidTr="00B4568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4568E" w:rsidRDefault="00B4568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4568E" w:rsidRDefault="00B4568E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B4568E" w:rsidTr="00B4568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B4568E" w:rsidTr="00B4568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4568E" w:rsidRDefault="00B4568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4568E" w:rsidRDefault="00B4568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B4568E" w:rsidTr="00B4568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B4568E" w:rsidTr="00B4568E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B4568E" w:rsidRDefault="00B4568E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4568E" w:rsidRDefault="00B4568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4568E" w:rsidRDefault="00B4568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 xml:space="preserve">Monitora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durante il viaggio e sbarco del carico</w:t>
            </w:r>
          </w:p>
        </w:tc>
      </w:tr>
      <w:tr w:rsidR="00B4568E" w:rsidTr="00B4568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 xml:space="preserve">Controlla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dei carichi durante il viaggio e loro discarica</w:t>
            </w:r>
          </w:p>
        </w:tc>
      </w:tr>
      <w:tr w:rsidR="00B4568E" w:rsidTr="00B4568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4568E" w:rsidRDefault="00B4568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4568E" w:rsidRDefault="00B4568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B4568E" w:rsidTr="00B4568E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B4568E" w:rsidRDefault="00B4568E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B4568E" w:rsidTr="00B4568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B4568E" w:rsidRDefault="00B4568E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4568E" w:rsidRDefault="00B4568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4568E" w:rsidRDefault="00B4568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B4568E" w:rsidTr="00B4568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B4568E" w:rsidRDefault="00B4568E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B4568E" w:rsidTr="00B4568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B4568E" w:rsidRDefault="00B4568E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4568E" w:rsidRDefault="00B4568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4568E" w:rsidRDefault="00B4568E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B4568E" w:rsidTr="00B4568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B4568E" w:rsidRDefault="00B4568E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B4568E" w:rsidTr="00B4568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B4568E" w:rsidRDefault="00B4568E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4568E" w:rsidRDefault="00B4568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4568E" w:rsidRDefault="00B4568E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B4568E" w:rsidTr="00B4568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B4568E" w:rsidRDefault="00B4568E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68E" w:rsidRDefault="00B4568E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>
              <w:rPr>
                <w:color w:val="365F91"/>
                <w:sz w:val="18"/>
                <w:szCs w:val="18"/>
              </w:rPr>
              <w:t>skills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>
              <w:rPr>
                <w:color w:val="365F91"/>
                <w:sz w:val="18"/>
                <w:szCs w:val="18"/>
              </w:rPr>
              <w:t>working</w:t>
            </w:r>
            <w:proofErr w:type="spellEnd"/>
            <w:r>
              <w:rPr>
                <w:color w:val="365F91"/>
                <w:sz w:val="18"/>
                <w:szCs w:val="18"/>
              </w:rPr>
              <w:t>)</w:t>
            </w:r>
          </w:p>
        </w:tc>
      </w:tr>
      <w:tr w:rsidR="00B4568E" w:rsidTr="00B4568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B4568E" w:rsidRDefault="00B4568E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B4568E" w:rsidRDefault="00B4568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B4568E" w:rsidRDefault="00B4568E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B4568E" w:rsidRDefault="00B4568E">
      <w:pPr>
        <w:spacing w:before="60" w:after="60" w:line="240" w:lineRule="auto"/>
        <w:rPr>
          <w:rFonts w:ascii="Garamond" w:eastAsia="Garamond" w:hAnsi="Garamond" w:cs="Garamond"/>
          <w:sz w:val="16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16"/>
        </w:rPr>
      </w:pPr>
    </w:p>
    <w:p w:rsidR="00427D3F" w:rsidRDefault="00427D3F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5E1441" w:rsidRDefault="00F919D3">
      <w:pPr>
        <w:spacing w:after="0" w:line="240" w:lineRule="auto"/>
        <w:rPr>
          <w:rFonts w:ascii="Garamond" w:eastAsia="Garamond" w:hAnsi="Garamond" w:cs="Garamond"/>
          <w:b/>
          <w:sz w:val="24"/>
        </w:rPr>
      </w:pPr>
      <w:r>
        <w:rPr>
          <w:rFonts w:ascii="Garamond" w:eastAsia="Garamond" w:hAnsi="Garamond" w:cs="Garamond"/>
          <w:b/>
          <w:sz w:val="24"/>
        </w:rPr>
        <w:t>MODULO N. 1</w:t>
      </w:r>
      <w:r w:rsidR="00EA17CA">
        <w:rPr>
          <w:rFonts w:ascii="Garamond" w:eastAsia="Garamond" w:hAnsi="Garamond" w:cs="Garamond"/>
          <w:b/>
          <w:sz w:val="24"/>
        </w:rPr>
        <w:t xml:space="preserve"> :  </w:t>
      </w:r>
      <w:r w:rsidR="005E1441" w:rsidRPr="00F919D3">
        <w:rPr>
          <w:rFonts w:ascii="Garamond" w:hAnsi="Garamond"/>
          <w:b/>
          <w:bCs/>
          <w:sz w:val="24"/>
          <w:szCs w:val="24"/>
        </w:rPr>
        <w:t>Strumenti per il disegno - Scale di riduzione</w:t>
      </w:r>
      <w:r w:rsidR="005E1441">
        <w:rPr>
          <w:b/>
          <w:bCs/>
          <w:sz w:val="23"/>
          <w:szCs w:val="23"/>
        </w:rPr>
        <w:t xml:space="preserve"> </w:t>
      </w:r>
    </w:p>
    <w:p w:rsidR="00427D3F" w:rsidRDefault="00427D3F">
      <w:pPr>
        <w:spacing w:after="0" w:line="240" w:lineRule="auto"/>
        <w:rPr>
          <w:rFonts w:ascii="Garamond" w:eastAsia="Garamond" w:hAnsi="Garamond" w:cs="Garamond"/>
          <w:b/>
          <w:sz w:val="16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77"/>
        <w:gridCol w:w="7001"/>
      </w:tblGrid>
      <w:tr w:rsidR="00427D3F" w:rsidTr="00513FF6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70" w:type="dxa"/>
              <w:right w:w="70" w:type="dxa"/>
            </w:tcMar>
          </w:tcPr>
          <w:p w:rsidR="00427D3F" w:rsidRDefault="00403A6C">
            <w:pPr>
              <w:keepNext/>
              <w:spacing w:before="60"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Competenza (riferimento STCW 95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</w:rPr>
              <w:t>Emended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</w:rPr>
              <w:t xml:space="preserve"> 2010) </w:t>
            </w:r>
          </w:p>
          <w:p w:rsidR="00427D3F" w:rsidRDefault="00427D3F">
            <w:pPr>
              <w:spacing w:after="0" w:line="240" w:lineRule="auto"/>
            </w:pPr>
          </w:p>
        </w:tc>
      </w:tr>
      <w:tr w:rsidR="00427D3F" w:rsidTr="00513FF6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70" w:type="dxa"/>
              <w:right w:w="70" w:type="dxa"/>
            </w:tcMar>
            <w:vAlign w:val="center"/>
          </w:tcPr>
          <w:p w:rsidR="00427D3F" w:rsidRDefault="0044209A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Competenza LL GG</w:t>
            </w:r>
          </w:p>
        </w:tc>
      </w:tr>
      <w:tr w:rsidR="00427D3F" w:rsidTr="00513FF6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numPr>
                <w:ilvl w:val="0"/>
                <w:numId w:val="1"/>
              </w:numPr>
              <w:tabs>
                <w:tab w:val="left" w:pos="567"/>
              </w:tabs>
              <w:spacing w:after="0" w:line="240" w:lineRule="auto"/>
              <w:ind w:left="567" w:hanging="397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Garamond" w:eastAsia="Garamond" w:hAnsi="Garamond"/>
                <w:sz w:val="24"/>
              </w:rPr>
              <w:t>Riconoscere, comprendere e riferire con linguaggio appropriato i fondamenti del disegno geometrico e tecnico. Rielaborare le costruzioni fondamentali .Comprendere le forme della realtà.</w:t>
            </w:r>
          </w:p>
        </w:tc>
      </w:tr>
      <w:tr w:rsidR="00427D3F" w:rsidTr="00513FF6">
        <w:trPr>
          <w:jc w:val="center"/>
        </w:trPr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Prerequisiti </w:t>
            </w:r>
          </w:p>
        </w:tc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03A6C" w:rsidRPr="00403A6C" w:rsidRDefault="00403A6C" w:rsidP="00FA2831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ind w:left="360"/>
              <w:jc w:val="both"/>
              <w:rPr>
                <w:rFonts w:ascii="Calibri" w:eastAsia="Calibri" w:hAnsi="Calibri" w:cs="Calibri"/>
              </w:rPr>
            </w:pPr>
            <w:r w:rsidRPr="00403A6C">
              <w:rPr>
                <w:rFonts w:ascii="Garamond" w:eastAsia="Garamond" w:hAnsi="Garamond"/>
                <w:sz w:val="24"/>
              </w:rPr>
              <w:t>Conoscenza  dei concetti geometrici fondamentali</w:t>
            </w:r>
            <w:r w:rsidRPr="00403A6C">
              <w:rPr>
                <w:rFonts w:ascii="Calibri" w:eastAsia="Calibri" w:hAnsi="Calibri" w:cs="Calibri"/>
              </w:rPr>
              <w:t xml:space="preserve"> </w:t>
            </w:r>
          </w:p>
          <w:p w:rsidR="00403A6C" w:rsidRPr="00403A6C" w:rsidRDefault="00403A6C" w:rsidP="00FA2831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ind w:left="360"/>
              <w:jc w:val="both"/>
              <w:rPr>
                <w:rFonts w:ascii="Garamond" w:eastAsia="Garamond" w:hAnsi="Garamond"/>
                <w:sz w:val="24"/>
              </w:rPr>
            </w:pPr>
            <w:r w:rsidRPr="00403A6C">
              <w:rPr>
                <w:rFonts w:ascii="Garamond" w:eastAsia="Garamond" w:hAnsi="Garamond"/>
                <w:sz w:val="24"/>
              </w:rPr>
              <w:t>Conoscenza dei principali strumenti tradizionali per il  disegno e loro uso.</w:t>
            </w:r>
          </w:p>
          <w:p w:rsidR="00403A6C" w:rsidRDefault="00403A6C" w:rsidP="00A52E8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  <w:p w:rsidR="00403A6C" w:rsidRDefault="00403A6C" w:rsidP="00A52E8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Garamond" w:eastAsia="Garamond" w:hAnsi="Garamond"/>
                <w:sz w:val="24"/>
              </w:rPr>
              <w:t>Il  possesso  dei  prerequisiti  verrà  accertato  mediante  un  questionario inerente  i  più  elementari  concetti  di  geometria  e  una  semplice  prova grafica.</w:t>
            </w:r>
          </w:p>
        </w:tc>
      </w:tr>
      <w:tr w:rsidR="00427D3F" w:rsidTr="00513FF6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spacing w:after="0" w:line="240" w:lineRule="auto"/>
              <w:ind w:left="68" w:right="181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t>Abilità</w:t>
            </w:r>
          </w:p>
        </w:tc>
      </w:tr>
      <w:tr w:rsidR="00427D3F" w:rsidTr="00513FF6">
        <w:trPr>
          <w:jc w:val="center"/>
        </w:trPr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lastRenderedPageBreak/>
              <w:t xml:space="preserve">Abilità LLGG </w:t>
            </w:r>
          </w:p>
        </w:tc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Pr="00A05DDB" w:rsidRDefault="00403A6C" w:rsidP="00FA2831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ind w:left="360"/>
              <w:jc w:val="both"/>
              <w:rPr>
                <w:rFonts w:ascii="Garamond" w:eastAsia="Garamond" w:hAnsi="Garamond"/>
                <w:sz w:val="24"/>
              </w:rPr>
            </w:pPr>
            <w:r w:rsidRPr="00A05DDB">
              <w:rPr>
                <w:rFonts w:ascii="Garamond" w:eastAsia="Garamond" w:hAnsi="Garamond"/>
                <w:sz w:val="24"/>
              </w:rPr>
              <w:t>Usare i vari metodi e strumenti nella rappresentazione grafica di  figure geometriche, di solidi semplici e composti.</w:t>
            </w:r>
          </w:p>
          <w:p w:rsidR="00A05DDB" w:rsidRDefault="00A05DDB" w:rsidP="00A52E83">
            <w:p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</w:p>
          <w:p w:rsidR="00A05DDB" w:rsidRPr="0044209A" w:rsidRDefault="00A05DDB" w:rsidP="00FA2831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ind w:left="360"/>
              <w:jc w:val="both"/>
              <w:rPr>
                <w:rFonts w:ascii="Calibri" w:eastAsia="Calibri" w:hAnsi="Calibri" w:cs="Calibri"/>
              </w:rPr>
            </w:pPr>
            <w:r w:rsidRPr="00A05DDB">
              <w:rPr>
                <w:rFonts w:ascii="Garamond" w:eastAsia="Garamond" w:hAnsi="Garamond"/>
                <w:sz w:val="24"/>
              </w:rPr>
              <w:t>Usare il linguaggio grafico, info-grafico, multimediale, nell'analisi della rappresentazione grafica spaziale di sistemi di oggetti (forme, struttura, funzioni, materiali).</w:t>
            </w:r>
          </w:p>
        </w:tc>
      </w:tr>
      <w:tr w:rsidR="00427D3F" w:rsidTr="00513FF6">
        <w:trPr>
          <w:jc w:val="center"/>
        </w:trPr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Abilità </w:t>
            </w:r>
          </w:p>
          <w:p w:rsidR="00427D3F" w:rsidRDefault="00403A6C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da formulare</w:t>
            </w:r>
          </w:p>
        </w:tc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Pr="005E1441" w:rsidRDefault="00A05DDB" w:rsidP="00FA2831">
            <w:pPr>
              <w:pStyle w:val="Paragrafoelenco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  <w:szCs w:val="24"/>
              </w:rPr>
            </w:pPr>
            <w:r w:rsidRPr="005E1441">
              <w:rPr>
                <w:rFonts w:ascii="Garamond" w:eastAsia="Garamond" w:hAnsi="Garamond"/>
                <w:sz w:val="24"/>
                <w:szCs w:val="24"/>
              </w:rPr>
              <w:t>Saper utilizzare correttamente gli strumenti per il disegno geometrico e tecnico.</w:t>
            </w:r>
          </w:p>
          <w:p w:rsidR="00A05DDB" w:rsidRPr="005E1441" w:rsidRDefault="00A05DDB" w:rsidP="00FA2831">
            <w:pPr>
              <w:pStyle w:val="Paragrafoelenco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5E1441">
              <w:rPr>
                <w:rFonts w:ascii="Garamond" w:eastAsia="Garamond" w:hAnsi="Garamond"/>
                <w:sz w:val="24"/>
              </w:rPr>
              <w:t>Saper applicare le convenzioni.</w:t>
            </w:r>
          </w:p>
          <w:p w:rsidR="00A05DDB" w:rsidRPr="005E1441" w:rsidRDefault="00A05DDB" w:rsidP="00FA2831">
            <w:pPr>
              <w:pStyle w:val="Paragrafoelenco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5E1441">
              <w:rPr>
                <w:rFonts w:ascii="Garamond" w:eastAsia="Garamond" w:hAnsi="Garamond"/>
                <w:sz w:val="24"/>
              </w:rPr>
              <w:t>Saper posizionare e dimensionare il disegno nello spazio disponibile.</w:t>
            </w:r>
          </w:p>
          <w:p w:rsidR="00A05DDB" w:rsidRDefault="00A05DDB" w:rsidP="00FA2831">
            <w:pPr>
              <w:pStyle w:val="Paragrafoelenco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5E1441">
              <w:rPr>
                <w:rFonts w:ascii="Garamond" w:eastAsia="Garamond" w:hAnsi="Garamond"/>
                <w:sz w:val="24"/>
              </w:rPr>
              <w:t>Saper squadrare i fogli in base alle convenzioni</w:t>
            </w:r>
          </w:p>
          <w:p w:rsidR="00670E0F" w:rsidRPr="005E1441" w:rsidRDefault="00670E0F" w:rsidP="00670E0F">
            <w:pPr>
              <w:pStyle w:val="Paragrafoelenco"/>
              <w:spacing w:after="0" w:line="240" w:lineRule="auto"/>
              <w:ind w:left="360"/>
              <w:jc w:val="both"/>
              <w:rPr>
                <w:rFonts w:ascii="Garamond" w:eastAsia="Garamond" w:hAnsi="Garamond"/>
                <w:sz w:val="24"/>
              </w:rPr>
            </w:pPr>
          </w:p>
        </w:tc>
      </w:tr>
      <w:tr w:rsidR="00427D3F" w:rsidTr="00513FF6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spacing w:before="60" w:after="60" w:line="240" w:lineRule="auto"/>
              <w:ind w:left="68" w:right="181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t>Conoscenze</w:t>
            </w:r>
          </w:p>
        </w:tc>
      </w:tr>
      <w:tr w:rsidR="00427D3F" w:rsidTr="00513FF6">
        <w:trPr>
          <w:jc w:val="center"/>
        </w:trPr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Conoscenze LLGG </w:t>
            </w:r>
          </w:p>
        </w:tc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Pr="00670E0F" w:rsidRDefault="00A05DDB" w:rsidP="00FA2831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A52DDA">
              <w:rPr>
                <w:rFonts w:ascii="Garamond" w:eastAsia="Garamond" w:hAnsi="Garamond"/>
                <w:sz w:val="24"/>
                <w:szCs w:val="24"/>
              </w:rPr>
              <w:t>Norme, metodi, strumenti e tecniche tradizionali e informatiche per la rappresentazione grafica</w:t>
            </w:r>
          </w:p>
          <w:p w:rsidR="00670E0F" w:rsidRPr="00A52DDA" w:rsidRDefault="00670E0F" w:rsidP="00670E0F">
            <w:pPr>
              <w:pStyle w:val="Paragrafoelenco"/>
              <w:spacing w:after="0" w:line="240" w:lineRule="auto"/>
              <w:ind w:left="36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427D3F" w:rsidTr="00513FF6">
        <w:trPr>
          <w:jc w:val="center"/>
        </w:trPr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>Conoscenze</w:t>
            </w:r>
          </w:p>
          <w:p w:rsidR="00427D3F" w:rsidRDefault="00403A6C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da formulare</w:t>
            </w:r>
          </w:p>
        </w:tc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Pr="00A05DDB" w:rsidRDefault="00A05DDB" w:rsidP="00FA2831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A05DDB">
              <w:rPr>
                <w:rFonts w:ascii="Garamond" w:eastAsia="Garamond" w:hAnsi="Garamond"/>
                <w:sz w:val="24"/>
              </w:rPr>
              <w:t>Conoscere i materiali e gli strumenti tradizionali per il disegno.</w:t>
            </w:r>
          </w:p>
          <w:p w:rsidR="00A05DDB" w:rsidRPr="00A05DDB" w:rsidRDefault="00A05DDB" w:rsidP="00FA2831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A05DDB">
              <w:rPr>
                <w:rFonts w:ascii="Garamond" w:eastAsia="Garamond" w:hAnsi="Garamond"/>
                <w:sz w:val="24"/>
              </w:rPr>
              <w:t>Conoscere convenzioni di base del disegno geometrico e tecnico.</w:t>
            </w:r>
          </w:p>
          <w:p w:rsidR="00A05DDB" w:rsidRPr="00A05DDB" w:rsidRDefault="00A05DDB" w:rsidP="00FA2831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A05DDB">
              <w:rPr>
                <w:rFonts w:ascii="Garamond" w:eastAsia="Garamond" w:hAnsi="Garamond"/>
                <w:sz w:val="24"/>
              </w:rPr>
              <w:t>Conoscere elementi fondamentali di geometria.</w:t>
            </w:r>
          </w:p>
          <w:p w:rsidR="00A05DDB" w:rsidRPr="00A05DDB" w:rsidRDefault="00A05DDB" w:rsidP="00FA2831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A05DDB">
              <w:rPr>
                <w:rFonts w:ascii="Garamond" w:eastAsia="Garamond" w:hAnsi="Garamond"/>
                <w:sz w:val="24"/>
              </w:rPr>
              <w:t>Conoscere i concetti fondamentali della percezione visiva.</w:t>
            </w:r>
          </w:p>
          <w:p w:rsidR="00A05DDB" w:rsidRPr="00A05DDB" w:rsidRDefault="00A05DDB" w:rsidP="00FA2831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A05DDB">
              <w:rPr>
                <w:rFonts w:ascii="Garamond" w:eastAsia="Garamond" w:hAnsi="Garamond"/>
                <w:sz w:val="24"/>
              </w:rPr>
              <w:t>Conoscere i metodi per eseguire schizzi a mano libera.</w:t>
            </w:r>
          </w:p>
          <w:p w:rsidR="00A05DDB" w:rsidRDefault="00A05DDB" w:rsidP="00A05DDB">
            <w:pPr>
              <w:spacing w:after="0" w:line="240" w:lineRule="auto"/>
              <w:ind w:left="356"/>
              <w:jc w:val="both"/>
              <w:rPr>
                <w:rFonts w:ascii="Calibri" w:eastAsia="Calibri" w:hAnsi="Calibri" w:cs="Calibri"/>
              </w:rPr>
            </w:pPr>
          </w:p>
        </w:tc>
      </w:tr>
      <w:tr w:rsidR="00427D3F" w:rsidTr="00513FF6">
        <w:trPr>
          <w:jc w:val="center"/>
        </w:trPr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Contenuti disciplinari</w:t>
            </w:r>
          </w:p>
        </w:tc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Pr="0044209A" w:rsidRDefault="0044209A" w:rsidP="00FA2831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44209A">
              <w:rPr>
                <w:rFonts w:ascii="Garamond" w:eastAsia="Garamond" w:hAnsi="Garamond"/>
                <w:sz w:val="24"/>
              </w:rPr>
              <w:t>Materiali e strumenti tradizionali per il disegno.</w:t>
            </w:r>
          </w:p>
          <w:p w:rsidR="0044209A" w:rsidRPr="0044209A" w:rsidRDefault="0044209A" w:rsidP="00FA2831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44209A">
              <w:rPr>
                <w:rFonts w:ascii="Garamond" w:eastAsia="Garamond" w:hAnsi="Garamond"/>
                <w:sz w:val="24"/>
              </w:rPr>
              <w:t>Convenzioni di base del disegno geometrico e tecnico.</w:t>
            </w:r>
          </w:p>
          <w:p w:rsidR="0044209A" w:rsidRPr="0044209A" w:rsidRDefault="0044209A" w:rsidP="00FA2831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44209A">
              <w:rPr>
                <w:rFonts w:ascii="Garamond" w:eastAsia="Garamond" w:hAnsi="Garamond"/>
                <w:sz w:val="24"/>
              </w:rPr>
              <w:t>Elementi fondamentali di geometria.</w:t>
            </w:r>
          </w:p>
          <w:p w:rsidR="0044209A" w:rsidRPr="0044209A" w:rsidRDefault="0044209A" w:rsidP="00FA2831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44209A">
              <w:rPr>
                <w:rFonts w:ascii="Garamond" w:eastAsia="Garamond" w:hAnsi="Garamond"/>
                <w:sz w:val="24"/>
              </w:rPr>
              <w:t>Scale dimensionali.</w:t>
            </w:r>
          </w:p>
          <w:p w:rsidR="0044209A" w:rsidRPr="0044209A" w:rsidRDefault="0044209A" w:rsidP="00FA2831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44209A">
              <w:rPr>
                <w:rFonts w:ascii="Garamond" w:eastAsia="Garamond" w:hAnsi="Garamond"/>
                <w:sz w:val="24"/>
              </w:rPr>
              <w:t>Percezione visiva.</w:t>
            </w:r>
          </w:p>
          <w:p w:rsidR="0044209A" w:rsidRPr="0044209A" w:rsidRDefault="0044209A" w:rsidP="00FA2831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44209A">
              <w:rPr>
                <w:rFonts w:ascii="Garamond" w:eastAsia="Garamond" w:hAnsi="Garamond"/>
                <w:sz w:val="24"/>
              </w:rPr>
              <w:t>Schizzi a mano libera.</w:t>
            </w:r>
          </w:p>
          <w:p w:rsidR="0044209A" w:rsidRPr="008D2DF3" w:rsidRDefault="0044209A" w:rsidP="00FA2831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4209A">
              <w:rPr>
                <w:rFonts w:ascii="Garamond" w:eastAsia="Garamond" w:hAnsi="Garamond"/>
                <w:sz w:val="24"/>
              </w:rPr>
              <w:t>Squadratura del foglio.</w:t>
            </w:r>
          </w:p>
          <w:p w:rsidR="008D2DF3" w:rsidRPr="0044209A" w:rsidRDefault="008D2DF3" w:rsidP="008D2DF3">
            <w:pPr>
              <w:pStyle w:val="Paragrafoelenco"/>
              <w:spacing w:after="0" w:line="240" w:lineRule="auto"/>
              <w:ind w:left="360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005D90" w:rsidRPr="00670E0F" w:rsidRDefault="00005D90">
      <w:pPr>
        <w:tabs>
          <w:tab w:val="left" w:pos="2891"/>
        </w:tabs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A52DDA" w:rsidRDefault="00A52DDA">
      <w:pPr>
        <w:tabs>
          <w:tab w:val="left" w:pos="2891"/>
        </w:tabs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:rsidR="00513FF6" w:rsidRDefault="00513FF6">
      <w:pPr>
        <w:tabs>
          <w:tab w:val="left" w:pos="2891"/>
        </w:tabs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:rsidR="00513FF6" w:rsidRDefault="00513FF6">
      <w:pPr>
        <w:tabs>
          <w:tab w:val="left" w:pos="2891"/>
        </w:tabs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40"/>
        <w:gridCol w:w="1256"/>
        <w:gridCol w:w="602"/>
        <w:gridCol w:w="546"/>
        <w:gridCol w:w="304"/>
        <w:gridCol w:w="1974"/>
        <w:gridCol w:w="60"/>
        <w:gridCol w:w="187"/>
        <w:gridCol w:w="2809"/>
      </w:tblGrid>
      <w:tr w:rsidR="00427D3F" w:rsidTr="004B0F68">
        <w:trPr>
          <w:jc w:val="center"/>
        </w:trPr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spacing w:after="0" w:line="240" w:lineRule="auto"/>
              <w:jc w:val="center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</w:t>
            </w:r>
          </w:p>
          <w:p w:rsidR="00427D3F" w:rsidRDefault="00403A6C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Impegno Orario</w:t>
            </w:r>
          </w:p>
        </w:tc>
        <w:tc>
          <w:tcPr>
            <w:tcW w:w="1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 w:rsidP="004B0F68">
            <w:pPr>
              <w:spacing w:after="0" w:line="240" w:lineRule="auto"/>
              <w:ind w:left="170"/>
              <w:jc w:val="center"/>
            </w:pPr>
            <w:r>
              <w:rPr>
                <w:rFonts w:ascii="Garamond" w:eastAsia="Garamond" w:hAnsi="Garamond" w:cs="Garamond"/>
                <w:sz w:val="24"/>
              </w:rPr>
              <w:t xml:space="preserve">Durata in ore </w:t>
            </w:r>
          </w:p>
        </w:tc>
        <w:tc>
          <w:tcPr>
            <w:tcW w:w="5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Pr="00AB7B9E" w:rsidRDefault="004B0F68" w:rsidP="0023409F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</w:t>
            </w:r>
            <w:r w:rsidR="001606A9" w:rsidRPr="00794BD7">
              <w:rPr>
                <w:rFonts w:ascii="Garamond" w:eastAsia="Garamond" w:hAnsi="Garamond" w:cs="Garamond"/>
                <w:b/>
                <w:sz w:val="24"/>
              </w:rPr>
              <w:t>13 di cui 3</w:t>
            </w:r>
            <w:r w:rsidRPr="00794BD7">
              <w:rPr>
                <w:rFonts w:ascii="Garamond" w:eastAsia="Garamond" w:hAnsi="Garamond" w:cs="Garamond"/>
                <w:b/>
                <w:sz w:val="24"/>
              </w:rPr>
              <w:t xml:space="preserve"> di recupero</w:t>
            </w:r>
          </w:p>
        </w:tc>
      </w:tr>
      <w:tr w:rsidR="00427D3F" w:rsidTr="004B0F68">
        <w:trPr>
          <w:jc w:val="center"/>
        </w:trPr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27D3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spacing w:after="0" w:line="240" w:lineRule="auto"/>
              <w:ind w:left="170"/>
              <w:jc w:val="center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Periodo</w:t>
            </w:r>
          </w:p>
          <w:p w:rsidR="00427D3F" w:rsidRDefault="00427D3F">
            <w:pPr>
              <w:spacing w:after="0" w:line="240" w:lineRule="auto"/>
              <w:ind w:left="170"/>
              <w:jc w:val="center"/>
            </w:pPr>
          </w:p>
        </w:tc>
        <w:tc>
          <w:tcPr>
            <w:tcW w:w="14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8D463F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color w:val="002060"/>
                <w:sz w:val="24"/>
              </w:rPr>
              <w:t>x</w:t>
            </w:r>
            <w:r w:rsidR="00403A6C">
              <w:rPr>
                <w:rFonts w:ascii="Garamond" w:eastAsia="Garamond" w:hAnsi="Garamond" w:cs="Garamond"/>
                <w:sz w:val="24"/>
              </w:rPr>
              <w:t xml:space="preserve"> Settembre</w:t>
            </w:r>
          </w:p>
          <w:p w:rsidR="00427D3F" w:rsidRDefault="0023409F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03A6C">
              <w:rPr>
                <w:rFonts w:ascii="Garamond" w:eastAsia="Garamond" w:hAnsi="Garamond" w:cs="Garamond"/>
                <w:sz w:val="24"/>
              </w:rPr>
              <w:t xml:space="preserve"> Ottobre</w:t>
            </w: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Novembre</w:t>
            </w:r>
          </w:p>
          <w:p w:rsidR="00427D3F" w:rsidRDefault="00403A6C" w:rsidP="00005D90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□ Dicembre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005D90" w:rsidRDefault="00005D90" w:rsidP="00005D90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Gennaio</w:t>
            </w:r>
          </w:p>
          <w:p w:rsidR="00005D90" w:rsidRDefault="00005D90" w:rsidP="00005D90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Febbraio</w:t>
            </w:r>
          </w:p>
          <w:p w:rsidR="00005D90" w:rsidRDefault="00005D90" w:rsidP="00005D90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Marzo</w:t>
            </w:r>
          </w:p>
          <w:p w:rsidR="00427D3F" w:rsidRDefault="00427D3F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005D90" w:rsidRDefault="00005D90" w:rsidP="00005D90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Aprile</w:t>
            </w:r>
          </w:p>
          <w:p w:rsidR="00005D90" w:rsidRDefault="00005D90" w:rsidP="00005D90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Maggio</w:t>
            </w:r>
          </w:p>
          <w:p w:rsidR="00005D90" w:rsidRPr="00E8192C" w:rsidRDefault="00005D90" w:rsidP="00005D90">
            <w:pPr>
              <w:spacing w:after="0" w:line="240" w:lineRule="auto"/>
              <w:rPr>
                <w:rFonts w:ascii="Garamond" w:eastAsia="Garamond" w:hAnsi="Garamond" w:cs="Garamond"/>
                <w:sz w:val="28"/>
              </w:rPr>
            </w:pPr>
            <w:r>
              <w:rPr>
                <w:rFonts w:ascii="Garamond" w:eastAsia="Garamond" w:hAnsi="Garamond" w:cs="Garamond"/>
                <w:sz w:val="24"/>
              </w:rPr>
              <w:t>□ Giugno</w:t>
            </w:r>
          </w:p>
          <w:p w:rsidR="00427D3F" w:rsidRDefault="00427D3F">
            <w:pPr>
              <w:spacing w:after="0" w:line="240" w:lineRule="auto"/>
              <w:ind w:left="170"/>
              <w:jc w:val="center"/>
            </w:pPr>
          </w:p>
        </w:tc>
      </w:tr>
      <w:tr w:rsidR="00E8192C" w:rsidTr="004B0F68">
        <w:trPr>
          <w:jc w:val="center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8192C" w:rsidRDefault="00E8192C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lastRenderedPageBreak/>
              <w:t>Metodi Formativi</w:t>
            </w:r>
          </w:p>
          <w:p w:rsidR="00E8192C" w:rsidRDefault="00E8192C" w:rsidP="00575CF2">
            <w:pPr>
              <w:spacing w:after="0" w:line="240" w:lineRule="auto"/>
              <w:jc w:val="center"/>
            </w:pPr>
          </w:p>
        </w:tc>
        <w:tc>
          <w:tcPr>
            <w:tcW w:w="49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8192C" w:rsidRDefault="008D463F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x </w:t>
            </w:r>
            <w:r w:rsidR="00E8192C">
              <w:rPr>
                <w:rFonts w:ascii="Garamond" w:eastAsia="Garamond" w:hAnsi="Garamond" w:cs="Garamond"/>
                <w:sz w:val="24"/>
              </w:rPr>
              <w:t xml:space="preserve"> laboratorio</w:t>
            </w:r>
          </w:p>
          <w:p w:rsidR="00E8192C" w:rsidRDefault="008D463F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E8192C">
              <w:rPr>
                <w:rFonts w:ascii="Garamond" w:eastAsia="Garamond" w:hAnsi="Garamond" w:cs="Garamond"/>
                <w:sz w:val="24"/>
              </w:rPr>
              <w:t xml:space="preserve"> </w:t>
            </w:r>
            <w:r w:rsidR="00E8192C">
              <w:rPr>
                <w:rFonts w:ascii="Garamond" w:eastAsia="Garamond" w:hAnsi="Garamond" w:cs="Garamond"/>
                <w:i/>
                <w:sz w:val="24"/>
              </w:rPr>
              <w:t xml:space="preserve"> </w:t>
            </w:r>
            <w:r w:rsidR="00E8192C">
              <w:rPr>
                <w:rFonts w:ascii="Times New Roman" w:eastAsia="Times New Roman" w:hAnsi="Times New Roman" w:cs="Times New Roman"/>
              </w:rPr>
              <w:t>lezione frontale</w:t>
            </w:r>
          </w:p>
          <w:p w:rsidR="00E8192C" w:rsidRDefault="008D463F" w:rsidP="00575CF2">
            <w:pPr>
              <w:spacing w:after="0" w:line="240" w:lineRule="auto"/>
              <w:jc w:val="both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E8192C">
              <w:rPr>
                <w:rFonts w:ascii="Garamond" w:eastAsia="Garamond" w:hAnsi="Garamond" w:cs="Garamond"/>
                <w:sz w:val="24"/>
              </w:rPr>
              <w:t xml:space="preserve">  esercitazioni</w:t>
            </w:r>
          </w:p>
          <w:p w:rsidR="00E8192C" w:rsidRDefault="008D463F" w:rsidP="00575CF2">
            <w:pPr>
              <w:spacing w:after="0" w:line="240" w:lineRule="auto"/>
              <w:jc w:val="both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E8192C">
              <w:rPr>
                <w:rFonts w:ascii="Garamond" w:eastAsia="Garamond" w:hAnsi="Garamond" w:cs="Garamond"/>
                <w:sz w:val="24"/>
              </w:rPr>
              <w:t xml:space="preserve">  dialogo formativo</w:t>
            </w:r>
          </w:p>
          <w:p w:rsidR="00E8192C" w:rsidRPr="008D463F" w:rsidRDefault="008D463F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8D463F">
              <w:rPr>
                <w:rFonts w:ascii="Garamond" w:eastAsia="Garamond" w:hAnsi="Garamond" w:cs="Garamond"/>
                <w:sz w:val="24"/>
                <w:lang w:val="en-US"/>
              </w:rPr>
              <w:t>x</w:t>
            </w:r>
            <w:r w:rsidR="00E8192C" w:rsidRPr="008D463F">
              <w:rPr>
                <w:rFonts w:ascii="Times New Roman" w:eastAsia="Times New Roman" w:hAnsi="Times New Roman" w:cs="Times New Roman"/>
                <w:lang w:val="en-US"/>
              </w:rPr>
              <w:t xml:space="preserve">  </w:t>
            </w:r>
            <w:r w:rsidR="00E8192C" w:rsidRPr="008D463F">
              <w:rPr>
                <w:rFonts w:ascii="Garamond" w:eastAsia="Garamond" w:hAnsi="Garamond" w:cs="Garamond"/>
                <w:sz w:val="24"/>
                <w:lang w:val="en-US"/>
              </w:rPr>
              <w:t>problem solving</w:t>
            </w:r>
          </w:p>
          <w:p w:rsidR="00E8192C" w:rsidRPr="008D463F" w:rsidRDefault="008D463F" w:rsidP="00575CF2">
            <w:pPr>
              <w:spacing w:after="0" w:line="240" w:lineRule="auto"/>
              <w:rPr>
                <w:lang w:val="en-US"/>
              </w:rPr>
            </w:pPr>
            <w:r w:rsidRPr="008D463F">
              <w:rPr>
                <w:rFonts w:ascii="Garamond" w:eastAsia="Garamond" w:hAnsi="Garamond" w:cs="Garamond"/>
                <w:sz w:val="24"/>
                <w:lang w:val="en-US"/>
              </w:rPr>
              <w:t>x</w:t>
            </w:r>
            <w:r w:rsidR="00E8192C" w:rsidRPr="008D463F">
              <w:rPr>
                <w:rFonts w:ascii="Garamond" w:eastAsia="Garamond" w:hAnsi="Garamond" w:cs="Garamond"/>
                <w:sz w:val="24"/>
                <w:lang w:val="en-US"/>
              </w:rPr>
              <w:t xml:space="preserve">  problem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8192C" w:rsidRPr="00403A6C" w:rsidRDefault="00E8192C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□ </w:t>
            </w:r>
            <w:proofErr w:type="spellStart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alternanza</w:t>
            </w:r>
            <w:proofErr w:type="spellEnd"/>
          </w:p>
          <w:p w:rsidR="00E8192C" w:rsidRPr="00403A6C" w:rsidRDefault="00E8192C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□ project work</w:t>
            </w:r>
          </w:p>
          <w:p w:rsidR="00E8192C" w:rsidRPr="00403A6C" w:rsidRDefault="00E8192C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□ </w:t>
            </w:r>
            <w:proofErr w:type="spellStart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simulazione</w:t>
            </w:r>
            <w:proofErr w:type="spellEnd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 – virtual Lab</w:t>
            </w:r>
          </w:p>
          <w:p w:rsidR="00E8192C" w:rsidRPr="00403A6C" w:rsidRDefault="008D463F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>
              <w:rPr>
                <w:rFonts w:ascii="Garamond" w:eastAsia="Garamond" w:hAnsi="Garamond" w:cs="Garamond"/>
                <w:sz w:val="24"/>
                <w:lang w:val="en-US"/>
              </w:rPr>
              <w:t>x</w:t>
            </w:r>
            <w:r w:rsidR="00E8192C"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 e-learning </w:t>
            </w:r>
          </w:p>
          <w:p w:rsidR="00E8192C" w:rsidRPr="008D463F" w:rsidRDefault="008D463F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8D463F">
              <w:rPr>
                <w:rFonts w:ascii="Garamond" w:eastAsia="Garamond" w:hAnsi="Garamond" w:cs="Garamond"/>
                <w:sz w:val="24"/>
                <w:lang w:val="en-US"/>
              </w:rPr>
              <w:t>x</w:t>
            </w:r>
            <w:r w:rsidR="00E8192C" w:rsidRPr="008D463F">
              <w:rPr>
                <w:rFonts w:ascii="Garamond" w:eastAsia="Garamond" w:hAnsi="Garamond" w:cs="Garamond"/>
                <w:sz w:val="24"/>
                <w:lang w:val="en-US"/>
              </w:rPr>
              <w:t xml:space="preserve"> brain – storming</w:t>
            </w:r>
          </w:p>
          <w:p w:rsidR="00E8192C" w:rsidRDefault="008D463F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E8192C">
              <w:rPr>
                <w:rFonts w:ascii="Garamond" w:eastAsia="Garamond" w:hAnsi="Garamond" w:cs="Garamond"/>
                <w:sz w:val="24"/>
              </w:rPr>
              <w:t xml:space="preserve"> percorso autoapprendimento</w:t>
            </w:r>
          </w:p>
          <w:p w:rsidR="00E8192C" w:rsidRDefault="008D463F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 xml:space="preserve">x </w:t>
            </w:r>
            <w:r w:rsidR="00E8192C">
              <w:rPr>
                <w:rFonts w:ascii="Garamond" w:eastAsia="Garamond" w:hAnsi="Garamond" w:cs="Garamond"/>
                <w:sz w:val="24"/>
              </w:rPr>
              <w:t>Metodologie specifiche per i  DSA</w:t>
            </w:r>
          </w:p>
        </w:tc>
      </w:tr>
      <w:tr w:rsidR="00E8192C" w:rsidTr="004B0F68">
        <w:trPr>
          <w:jc w:val="center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8192C" w:rsidRDefault="00E8192C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>Mezzi, strumenti</w:t>
            </w:r>
          </w:p>
          <w:p w:rsidR="00E8192C" w:rsidRDefault="00E8192C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e sussidi </w:t>
            </w:r>
          </w:p>
          <w:p w:rsidR="00E8192C" w:rsidRDefault="00E8192C" w:rsidP="00575CF2">
            <w:pPr>
              <w:spacing w:after="0" w:line="240" w:lineRule="auto"/>
              <w:jc w:val="center"/>
            </w:pPr>
          </w:p>
        </w:tc>
        <w:tc>
          <w:tcPr>
            <w:tcW w:w="49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47936" w:rsidRDefault="00447936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E8192C" w:rsidRDefault="00415D56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E8192C">
              <w:rPr>
                <w:rFonts w:ascii="Garamond" w:eastAsia="Garamond" w:hAnsi="Garamond" w:cs="Garamond"/>
                <w:sz w:val="24"/>
              </w:rPr>
              <w:t xml:space="preserve">  attrezzature di laboratorio     </w:t>
            </w:r>
          </w:p>
          <w:p w:rsidR="00E8192C" w:rsidRDefault="00E8192C" w:rsidP="00415D56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   ○ PC</w:t>
            </w:r>
            <w:r w:rsidR="00415D56">
              <w:rPr>
                <w:rFonts w:ascii="Garamond" w:eastAsia="Garamond" w:hAnsi="Garamond" w:cs="Garamond"/>
                <w:sz w:val="24"/>
              </w:rPr>
              <w:t xml:space="preserve">   </w:t>
            </w:r>
          </w:p>
          <w:p w:rsidR="00E8192C" w:rsidRDefault="00E8192C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simulatore</w:t>
            </w:r>
          </w:p>
          <w:p w:rsidR="00E8192C" w:rsidRDefault="00E8192C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monografie di apparati</w:t>
            </w:r>
          </w:p>
          <w:p w:rsidR="00C74C99" w:rsidRDefault="00E8192C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virtual</w:t>
            </w:r>
            <w:proofErr w:type="spellEnd"/>
            <w:r>
              <w:rPr>
                <w:rFonts w:ascii="Garamond" w:eastAsia="Garamond" w:hAnsi="Garamond" w:cs="Garamond"/>
                <w:sz w:val="24"/>
              </w:rPr>
              <w:t xml:space="preserve"> </w:t>
            </w:r>
            <w:r w:rsidR="00415D56">
              <w:rPr>
                <w:rFonts w:ascii="Garamond" w:eastAsia="Garamond" w:hAnsi="Garamond" w:cs="Garamond"/>
                <w:sz w:val="24"/>
              </w:rPr>
              <w:t>–</w:t>
            </w:r>
            <w:r>
              <w:rPr>
                <w:rFonts w:ascii="Garamond" w:eastAsia="Garamond" w:hAnsi="Garamond" w:cs="Garamond"/>
                <w:sz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lab</w:t>
            </w:r>
            <w:r w:rsidR="00C74C99">
              <w:rPr>
                <w:rFonts w:ascii="Garamond" w:eastAsia="Garamond" w:hAnsi="Garamond" w:cs="Garamond"/>
                <w:sz w:val="24"/>
              </w:rPr>
              <w:t>ù</w:t>
            </w:r>
            <w:proofErr w:type="spellEnd"/>
          </w:p>
          <w:p w:rsidR="00415D56" w:rsidRDefault="00415D56" w:rsidP="00415D56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  dispense</w:t>
            </w:r>
          </w:p>
          <w:p w:rsidR="00415D56" w:rsidRDefault="00415D56" w:rsidP="00415D56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  libro di testo</w:t>
            </w:r>
          </w:p>
          <w:p w:rsidR="00415D56" w:rsidRDefault="00415D56" w:rsidP="00415D56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  pubblicazioni ed e-book</w:t>
            </w:r>
          </w:p>
          <w:p w:rsidR="00447936" w:rsidRDefault="00447936" w:rsidP="00415D56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 strumenti di disegno tradizionali</w:t>
            </w:r>
          </w:p>
          <w:p w:rsidR="00447936" w:rsidRPr="00447936" w:rsidRDefault="00447936" w:rsidP="00447936">
            <w:pPr>
              <w:spacing w:after="0" w:line="240" w:lineRule="auto"/>
              <w:rPr>
                <w:rFonts w:ascii="Garamond" w:eastAsia="Garamond" w:hAnsi="Garamond" w:cs="Garamond"/>
                <w:sz w:val="18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47936" w:rsidRDefault="00447936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x strumenti di disegno tradizionali </w:t>
            </w:r>
          </w:p>
          <w:p w:rsidR="00E8192C" w:rsidRDefault="00447936" w:rsidP="00575CF2">
            <w:pPr>
              <w:spacing w:after="0" w:line="240" w:lineRule="auto"/>
              <w:rPr>
                <w:rFonts w:ascii="Garamond" w:eastAsia="Garamond" w:hAnsi="Garamond" w:cs="Garamond"/>
                <w:sz w:val="18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x </w:t>
            </w:r>
            <w:r w:rsidR="00E8192C">
              <w:rPr>
                <w:rFonts w:ascii="Garamond" w:eastAsia="Garamond" w:hAnsi="Garamond" w:cs="Garamond"/>
                <w:sz w:val="24"/>
              </w:rPr>
              <w:t>strumenti per calcolo elettronico</w:t>
            </w:r>
          </w:p>
          <w:p w:rsidR="00E8192C" w:rsidRDefault="00686F05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15D56">
              <w:rPr>
                <w:rFonts w:ascii="Garamond" w:eastAsia="Garamond" w:hAnsi="Garamond" w:cs="Garamond"/>
                <w:sz w:val="24"/>
              </w:rPr>
              <w:t xml:space="preserve"> s</w:t>
            </w:r>
            <w:r w:rsidR="00E8192C">
              <w:rPr>
                <w:rFonts w:ascii="Garamond" w:eastAsia="Garamond" w:hAnsi="Garamond" w:cs="Garamond"/>
                <w:sz w:val="24"/>
              </w:rPr>
              <w:t>trumenti di misura</w:t>
            </w:r>
          </w:p>
          <w:p w:rsidR="00E8192C" w:rsidRDefault="00E8192C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 Cartografia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tradiz</w:t>
            </w:r>
            <w:proofErr w:type="spellEnd"/>
            <w:r>
              <w:rPr>
                <w:rFonts w:ascii="Garamond" w:eastAsia="Garamond" w:hAnsi="Garamond" w:cs="Garamond"/>
                <w:sz w:val="24"/>
              </w:rPr>
              <w:t>. e/o elettronica</w:t>
            </w:r>
          </w:p>
          <w:p w:rsidR="00E8192C" w:rsidRDefault="00686F05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 xml:space="preserve">x </w:t>
            </w:r>
            <w:r w:rsidR="00E8192C">
              <w:rPr>
                <w:rFonts w:ascii="Garamond" w:eastAsia="Garamond" w:hAnsi="Garamond" w:cs="Garamond"/>
                <w:sz w:val="24"/>
              </w:rPr>
              <w:t>Metodologie specifiche per i DSA</w:t>
            </w:r>
          </w:p>
        </w:tc>
      </w:tr>
      <w:tr w:rsidR="00E8192C" w:rsidTr="004B0F68">
        <w:trPr>
          <w:jc w:val="center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8192C" w:rsidRDefault="00E8192C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</w:p>
        </w:tc>
        <w:tc>
          <w:tcPr>
            <w:tcW w:w="49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8192C" w:rsidRDefault="00E8192C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8192C" w:rsidRDefault="00E8192C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</w:tr>
      <w:tr w:rsidR="00E8192C" w:rsidTr="0004546B">
        <w:trPr>
          <w:jc w:val="center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8192C" w:rsidRDefault="00E8192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8192C" w:rsidRDefault="00E8192C">
            <w:pPr>
              <w:spacing w:after="0" w:line="240" w:lineRule="auto"/>
              <w:ind w:left="170"/>
              <w:jc w:val="center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1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8192C" w:rsidRDefault="00E8192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2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8192C" w:rsidRDefault="00E8192C" w:rsidP="00005D90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8192C" w:rsidRDefault="00E8192C" w:rsidP="00005D90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</w:tr>
      <w:tr w:rsidR="00427D3F" w:rsidTr="00005D90">
        <w:trPr>
          <w:jc w:val="center"/>
        </w:trPr>
        <w:tc>
          <w:tcPr>
            <w:tcW w:w="97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427D3F" w:rsidRDefault="00C74C99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lastRenderedPageBreak/>
              <w:t>Verifiche e Criteri d</w:t>
            </w:r>
            <w:r w:rsidR="00403A6C">
              <w:rPr>
                <w:rFonts w:ascii="Garamond" w:eastAsia="Garamond" w:hAnsi="Garamond" w:cs="Garamond"/>
                <w:b/>
                <w:sz w:val="28"/>
              </w:rPr>
              <w:t>i Valutazione</w:t>
            </w:r>
          </w:p>
        </w:tc>
      </w:tr>
      <w:tr w:rsidR="00427D3F" w:rsidTr="004B0F68">
        <w:trPr>
          <w:jc w:val="center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In itinere</w:t>
            </w:r>
          </w:p>
        </w:tc>
        <w:tc>
          <w:tcPr>
            <w:tcW w:w="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657D0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03A6C">
              <w:rPr>
                <w:rFonts w:ascii="Garamond" w:eastAsia="Garamond" w:hAnsi="Garamond" w:cs="Garamond"/>
                <w:sz w:val="24"/>
              </w:rPr>
              <w:t xml:space="preserve">  prova strutturata</w:t>
            </w:r>
          </w:p>
          <w:p w:rsidR="00427D3F" w:rsidRDefault="00657D0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03A6C">
              <w:rPr>
                <w:rFonts w:ascii="Garamond" w:eastAsia="Garamond" w:hAnsi="Garamond" w:cs="Garamond"/>
                <w:sz w:val="24"/>
              </w:rPr>
              <w:t xml:space="preserve">  prova </w:t>
            </w:r>
            <w:proofErr w:type="spellStart"/>
            <w:r w:rsidR="00403A6C">
              <w:rPr>
                <w:rFonts w:ascii="Garamond" w:eastAsia="Garamond" w:hAnsi="Garamond" w:cs="Garamond"/>
                <w:sz w:val="24"/>
              </w:rPr>
              <w:t>semistrutturata</w:t>
            </w:r>
            <w:proofErr w:type="spellEnd"/>
          </w:p>
          <w:p w:rsidR="00427D3F" w:rsidRDefault="00657D0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03A6C">
              <w:rPr>
                <w:rFonts w:ascii="Garamond" w:eastAsia="Garamond" w:hAnsi="Garamond" w:cs="Garamond"/>
                <w:sz w:val="24"/>
              </w:rPr>
              <w:t xml:space="preserve">  prova in laboratorio</w:t>
            </w:r>
          </w:p>
          <w:p w:rsidR="00427D3F" w:rsidRDefault="00657D0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03A6C">
              <w:rPr>
                <w:rFonts w:ascii="Garamond" w:eastAsia="Garamond" w:hAnsi="Garamond" w:cs="Garamond"/>
                <w:sz w:val="24"/>
              </w:rPr>
              <w:t xml:space="preserve">  relazione</w:t>
            </w:r>
          </w:p>
          <w:p w:rsidR="00427D3F" w:rsidRDefault="00657D0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03A6C">
              <w:rPr>
                <w:rFonts w:ascii="Garamond" w:eastAsia="Garamond" w:hAnsi="Garamond" w:cs="Garamond"/>
                <w:i/>
                <w:sz w:val="24"/>
              </w:rPr>
              <w:t xml:space="preserve">  </w:t>
            </w:r>
            <w:r w:rsidR="00403A6C">
              <w:rPr>
                <w:rFonts w:ascii="Garamond" w:eastAsia="Garamond" w:hAnsi="Garamond" w:cs="Garamond"/>
                <w:sz w:val="24"/>
              </w:rPr>
              <w:t>griglie di osservazione</w:t>
            </w: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comprensione del testo</w:t>
            </w: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saggio breve</w:t>
            </w: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di simulazione</w:t>
            </w:r>
          </w:p>
          <w:p w:rsidR="00427D3F" w:rsidRDefault="00657D0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03A6C">
              <w:rPr>
                <w:rFonts w:ascii="Garamond" w:eastAsia="Garamond" w:hAnsi="Garamond" w:cs="Garamond"/>
                <w:sz w:val="24"/>
              </w:rPr>
              <w:t xml:space="preserve">  soluzione di problemi</w:t>
            </w:r>
          </w:p>
          <w:p w:rsidR="00427D3F" w:rsidRDefault="00657D08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03A6C">
              <w:rPr>
                <w:rFonts w:ascii="Garamond" w:eastAsia="Garamond" w:hAnsi="Garamond" w:cs="Garamond"/>
                <w:sz w:val="24"/>
              </w:rPr>
              <w:t xml:space="preserve">  elaborazioni grafiche</w:t>
            </w:r>
          </w:p>
        </w:tc>
        <w:tc>
          <w:tcPr>
            <w:tcW w:w="299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Criteri di Valutazione</w:t>
            </w:r>
          </w:p>
          <w:p w:rsidR="00427D3F" w:rsidRDefault="00427D3F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La rubrica valutativa terrà conto dei seguenti livelli : </w:t>
            </w:r>
          </w:p>
          <w:p w:rsidR="00427D3F" w:rsidRDefault="00427D3F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1)insufficiente da 1 a 4 : conoscenze e competenze minime non acquisite.</w:t>
            </w: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4)   avanzato da 9 a 10 : lo studente svolge compiti e problemi complessi in situazioni anche non note,          mostrando  padronanza nell’uso delle conoscenze e delle abilità. Sa proporre e sostenere le proprie opinioni e assumere autonomamente decisioni consapevoli.</w:t>
            </w:r>
          </w:p>
          <w:p w:rsidR="00427D3F" w:rsidRDefault="00427D3F">
            <w:pPr>
              <w:spacing w:after="0" w:line="240" w:lineRule="auto"/>
            </w:pPr>
          </w:p>
        </w:tc>
      </w:tr>
      <w:tr w:rsidR="00427D3F" w:rsidTr="004B0F68">
        <w:trPr>
          <w:jc w:val="center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Fine modulo</w:t>
            </w:r>
          </w:p>
        </w:tc>
        <w:tc>
          <w:tcPr>
            <w:tcW w:w="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657D0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03A6C">
              <w:rPr>
                <w:rFonts w:ascii="Garamond" w:eastAsia="Garamond" w:hAnsi="Garamond" w:cs="Garamond"/>
                <w:sz w:val="24"/>
              </w:rPr>
              <w:t xml:space="preserve">  prova strutturata</w:t>
            </w:r>
          </w:p>
          <w:p w:rsidR="00427D3F" w:rsidRDefault="00657D0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03A6C">
              <w:rPr>
                <w:rFonts w:ascii="Garamond" w:eastAsia="Garamond" w:hAnsi="Garamond" w:cs="Garamond"/>
                <w:sz w:val="24"/>
              </w:rPr>
              <w:t xml:space="preserve">  prova </w:t>
            </w:r>
            <w:proofErr w:type="spellStart"/>
            <w:r w:rsidR="00403A6C">
              <w:rPr>
                <w:rFonts w:ascii="Garamond" w:eastAsia="Garamond" w:hAnsi="Garamond" w:cs="Garamond"/>
                <w:sz w:val="24"/>
              </w:rPr>
              <w:t>semistrutturata</w:t>
            </w:r>
            <w:proofErr w:type="spellEnd"/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in laboratorio</w:t>
            </w: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relazione</w:t>
            </w: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i/>
                <w:sz w:val="24"/>
              </w:rPr>
              <w:t xml:space="preserve">□  </w:t>
            </w:r>
            <w:r>
              <w:rPr>
                <w:rFonts w:ascii="Garamond" w:eastAsia="Garamond" w:hAnsi="Garamond" w:cs="Garamond"/>
                <w:sz w:val="24"/>
              </w:rPr>
              <w:t>griglie di osservazione</w:t>
            </w: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comprensione del testo</w:t>
            </w: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di simulazione</w:t>
            </w: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soluzione di problemi</w:t>
            </w:r>
          </w:p>
          <w:p w:rsidR="00427D3F" w:rsidRDefault="00657D08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03A6C">
              <w:rPr>
                <w:rFonts w:ascii="Garamond" w:eastAsia="Garamond" w:hAnsi="Garamond" w:cs="Garamond"/>
                <w:sz w:val="24"/>
              </w:rPr>
              <w:t xml:space="preserve">  elaborazioni grafiche</w:t>
            </w:r>
          </w:p>
        </w:tc>
        <w:tc>
          <w:tcPr>
            <w:tcW w:w="299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27D3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27D3F" w:rsidTr="004B0F68">
        <w:trPr>
          <w:jc w:val="center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Livelli minimi per le verifiche</w:t>
            </w:r>
          </w:p>
        </w:tc>
        <w:tc>
          <w:tcPr>
            <w:tcW w:w="77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Pr="00E8192C" w:rsidRDefault="00E8192C" w:rsidP="00FA2831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E8192C">
              <w:rPr>
                <w:rFonts w:ascii="Garamond" w:eastAsia="Garamond" w:hAnsi="Garamond"/>
                <w:sz w:val="24"/>
              </w:rPr>
              <w:t>Uso corretto di strumenti tecnici e simbologie grafiche.</w:t>
            </w:r>
          </w:p>
        </w:tc>
      </w:tr>
      <w:tr w:rsidR="00427D3F" w:rsidTr="004B0F68">
        <w:trPr>
          <w:jc w:val="center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lastRenderedPageBreak/>
              <w:t>Azioni di recupero ed  approfondimento</w:t>
            </w:r>
          </w:p>
        </w:tc>
        <w:tc>
          <w:tcPr>
            <w:tcW w:w="77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Pr="00AA36BD" w:rsidRDefault="00E8192C" w:rsidP="00FA2831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AA36BD">
              <w:rPr>
                <w:rFonts w:ascii="Garamond" w:eastAsia="Garamond" w:hAnsi="Garamond"/>
                <w:sz w:val="24"/>
              </w:rPr>
              <w:t xml:space="preserve">Per il </w:t>
            </w:r>
            <w:r w:rsidRPr="00AA36BD">
              <w:rPr>
                <w:rFonts w:ascii="Garamond" w:eastAsia="Garamond" w:hAnsi="Garamond"/>
                <w:b/>
                <w:sz w:val="24"/>
              </w:rPr>
              <w:t>recupero curricolare</w:t>
            </w:r>
            <w:r w:rsidRPr="00AA36BD">
              <w:rPr>
                <w:rFonts w:ascii="Garamond" w:eastAsia="Garamond" w:hAnsi="Garamond"/>
                <w:sz w:val="24"/>
              </w:rPr>
              <w:t xml:space="preserve"> si utilizzeranno la lezione individualizzata, il tutoraggio (se possibile), la produzione di elaborati grafici differenziati.</w:t>
            </w:r>
          </w:p>
          <w:p w:rsidR="00AA36BD" w:rsidRPr="00AA36BD" w:rsidRDefault="00AA36BD" w:rsidP="00FA2831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AA36BD">
              <w:rPr>
                <w:rFonts w:ascii="Garamond" w:eastAsia="Garamond" w:hAnsi="Garamond"/>
                <w:sz w:val="24"/>
              </w:rPr>
              <w:t>La prova di recupero consisterà in un questionario a risposta aperta volto ad accertare le conoscenze acquisite e/o una prova grafica che sarà effettuata prima dell’inizio del II modulo.</w:t>
            </w:r>
          </w:p>
          <w:p w:rsidR="00AA36BD" w:rsidRPr="00AA36BD" w:rsidRDefault="00AA36BD" w:rsidP="00FA2831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AA36BD">
              <w:rPr>
                <w:rFonts w:ascii="Garamond" w:eastAsia="Garamond" w:hAnsi="Garamond"/>
                <w:sz w:val="24"/>
              </w:rPr>
              <w:t>L’</w:t>
            </w:r>
            <w:r w:rsidRPr="00AA36BD">
              <w:rPr>
                <w:rFonts w:ascii="Garamond" w:eastAsia="Garamond" w:hAnsi="Garamond"/>
                <w:b/>
                <w:sz w:val="24"/>
              </w:rPr>
              <w:t>approfondimento</w:t>
            </w:r>
            <w:r w:rsidRPr="00AA36BD">
              <w:rPr>
                <w:rFonts w:ascii="Garamond" w:eastAsia="Garamond" w:hAnsi="Garamond"/>
                <w:sz w:val="24"/>
              </w:rPr>
              <w:t xml:space="preserve"> consisterà: Nella produzione di elaborati più complessi.</w:t>
            </w:r>
          </w:p>
        </w:tc>
      </w:tr>
    </w:tbl>
    <w:p w:rsidR="00427D3F" w:rsidRDefault="00427D3F">
      <w:pPr>
        <w:spacing w:after="0" w:line="240" w:lineRule="auto"/>
        <w:rPr>
          <w:rFonts w:ascii="Garamond" w:eastAsia="Garamond" w:hAnsi="Garamond" w:cs="Garamond"/>
          <w:b/>
          <w:sz w:val="2"/>
        </w:rPr>
      </w:pPr>
    </w:p>
    <w:p w:rsidR="00427D3F" w:rsidRDefault="00427D3F">
      <w:pPr>
        <w:spacing w:after="0" w:line="240" w:lineRule="auto"/>
        <w:jc w:val="center"/>
        <w:rPr>
          <w:rFonts w:ascii="Garamond" w:eastAsia="Garamond" w:hAnsi="Garamond" w:cs="Garamond"/>
          <w:b/>
          <w:sz w:val="24"/>
        </w:rPr>
      </w:pPr>
    </w:p>
    <w:p w:rsidR="004B0F68" w:rsidRDefault="004B0F68" w:rsidP="00355C8B">
      <w:pPr>
        <w:spacing w:line="0" w:lineRule="atLeast"/>
        <w:rPr>
          <w:rFonts w:ascii="Garamond" w:eastAsia="Garamond" w:hAnsi="Garamond" w:cs="Garamond"/>
          <w:b/>
          <w:sz w:val="24"/>
        </w:rPr>
      </w:pPr>
    </w:p>
    <w:p w:rsidR="00775085" w:rsidRDefault="00775085" w:rsidP="00355C8B">
      <w:pPr>
        <w:spacing w:line="0" w:lineRule="atLeast"/>
        <w:rPr>
          <w:rFonts w:ascii="Garamond" w:eastAsia="Garamond" w:hAnsi="Garamond" w:cs="Garamond"/>
          <w:b/>
          <w:sz w:val="24"/>
        </w:rPr>
      </w:pPr>
    </w:p>
    <w:p w:rsidR="00355C8B" w:rsidRDefault="00F919D3" w:rsidP="00355C8B">
      <w:pPr>
        <w:spacing w:line="0" w:lineRule="atLeast"/>
        <w:rPr>
          <w:rFonts w:ascii="Garamond" w:eastAsia="Garamond" w:hAnsi="Garamond"/>
          <w:b/>
          <w:sz w:val="24"/>
        </w:rPr>
      </w:pPr>
      <w:r>
        <w:rPr>
          <w:rFonts w:ascii="Garamond" w:eastAsia="Garamond" w:hAnsi="Garamond"/>
          <w:b/>
          <w:sz w:val="24"/>
        </w:rPr>
        <w:t>MODULO N. 2</w:t>
      </w:r>
      <w:r w:rsidR="007F28E1">
        <w:rPr>
          <w:rFonts w:ascii="Garamond" w:eastAsia="Garamond" w:hAnsi="Garamond"/>
          <w:b/>
          <w:sz w:val="24"/>
        </w:rPr>
        <w:t xml:space="preserve"> </w:t>
      </w:r>
      <w:r w:rsidR="00355C8B">
        <w:rPr>
          <w:rFonts w:ascii="Garamond" w:eastAsia="Garamond" w:hAnsi="Garamond"/>
          <w:b/>
          <w:sz w:val="24"/>
        </w:rPr>
        <w:t xml:space="preserve">: </w:t>
      </w:r>
      <w:r w:rsidR="007F28E1">
        <w:rPr>
          <w:rFonts w:ascii="Garamond" w:eastAsia="Garamond" w:hAnsi="Garamond"/>
          <w:b/>
          <w:sz w:val="24"/>
        </w:rPr>
        <w:t xml:space="preserve"> </w:t>
      </w:r>
      <w:r w:rsidR="00355C8B">
        <w:rPr>
          <w:rFonts w:ascii="Garamond" w:eastAsia="Garamond" w:hAnsi="Garamond"/>
          <w:b/>
          <w:sz w:val="24"/>
        </w:rPr>
        <w:t>Problemi di tracciatura</w:t>
      </w:r>
      <w:r w:rsidR="007F28E1">
        <w:rPr>
          <w:rFonts w:ascii="Garamond" w:eastAsia="Garamond" w:hAnsi="Garamond"/>
          <w:b/>
          <w:sz w:val="24"/>
        </w:rPr>
        <w:t xml:space="preserve"> </w:t>
      </w:r>
      <w:r w:rsidR="00355C8B">
        <w:rPr>
          <w:rFonts w:ascii="Garamond" w:eastAsia="Garamond" w:hAnsi="Garamond"/>
          <w:b/>
          <w:sz w:val="24"/>
        </w:rPr>
        <w:t>- Geometria piana</w:t>
      </w:r>
      <w:r w:rsidR="005454B1">
        <w:rPr>
          <w:rFonts w:ascii="Garamond" w:eastAsia="Garamond" w:hAnsi="Garamond"/>
          <w:b/>
          <w:sz w:val="24"/>
        </w:rPr>
        <w:t xml:space="preserve">                                                   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2"/>
        <w:gridCol w:w="7026"/>
      </w:tblGrid>
      <w:tr w:rsidR="00355C8B" w:rsidTr="00355C8B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70" w:type="dxa"/>
              <w:right w:w="70" w:type="dxa"/>
            </w:tcMar>
          </w:tcPr>
          <w:p w:rsidR="00355C8B" w:rsidRDefault="00355C8B" w:rsidP="00575CF2">
            <w:pPr>
              <w:keepNext/>
              <w:spacing w:before="60"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Competenza (riferimento STCW 95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</w:rPr>
              <w:t>Emended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</w:rPr>
              <w:t xml:space="preserve"> 2010) </w:t>
            </w:r>
          </w:p>
          <w:p w:rsidR="00355C8B" w:rsidRDefault="00355C8B" w:rsidP="00575CF2">
            <w:pPr>
              <w:spacing w:after="0" w:line="240" w:lineRule="auto"/>
            </w:pPr>
          </w:p>
        </w:tc>
      </w:tr>
      <w:tr w:rsidR="00355C8B" w:rsidTr="00355C8B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Competenza LL GG</w:t>
            </w:r>
          </w:p>
        </w:tc>
      </w:tr>
      <w:tr w:rsidR="00355C8B" w:rsidTr="00355C8B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numPr>
                <w:ilvl w:val="0"/>
                <w:numId w:val="1"/>
              </w:numPr>
              <w:tabs>
                <w:tab w:val="left" w:pos="567"/>
              </w:tabs>
              <w:spacing w:after="0" w:line="240" w:lineRule="auto"/>
              <w:ind w:left="567" w:hanging="397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Garamond" w:eastAsia="Garamond" w:hAnsi="Garamond"/>
                <w:sz w:val="24"/>
              </w:rPr>
              <w:t>Riconoscere, comprendere e riferire con linguaggio appropriato i fondamenti del disegno geometrico e tecnico. Rielaborare le costruzioni fondamentali .Comprendere le forme della realtà.</w:t>
            </w:r>
          </w:p>
        </w:tc>
      </w:tr>
      <w:tr w:rsidR="00355C8B" w:rsidTr="00355C8B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Prerequisiti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Pr="00005009" w:rsidRDefault="00355C8B" w:rsidP="00FA2831">
            <w:pPr>
              <w:pStyle w:val="Paragrafoelenco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005009">
              <w:rPr>
                <w:rFonts w:ascii="Garamond" w:eastAsia="Garamond" w:hAnsi="Garamond"/>
                <w:sz w:val="24"/>
                <w:szCs w:val="24"/>
              </w:rPr>
              <w:t>Conoscenza  dei concetti geometrici fondamentali</w:t>
            </w:r>
            <w:r w:rsidRPr="00005009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:rsidR="00355C8B" w:rsidRPr="00005009" w:rsidRDefault="00355C8B" w:rsidP="00FA2831">
            <w:pPr>
              <w:pStyle w:val="Paragrafoelenco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  <w:szCs w:val="24"/>
              </w:rPr>
            </w:pPr>
            <w:r w:rsidRPr="00005009">
              <w:rPr>
                <w:rFonts w:ascii="Garamond" w:eastAsia="Garamond" w:hAnsi="Garamond"/>
                <w:sz w:val="24"/>
                <w:szCs w:val="24"/>
              </w:rPr>
              <w:t>Conoscenza strumenti da disegno e loro uso</w:t>
            </w:r>
          </w:p>
          <w:p w:rsidR="00355C8B" w:rsidRPr="00005009" w:rsidRDefault="00355C8B" w:rsidP="00FA2831">
            <w:pPr>
              <w:pStyle w:val="Paragrafoelenco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  <w:szCs w:val="24"/>
              </w:rPr>
            </w:pPr>
            <w:r w:rsidRPr="00005009">
              <w:rPr>
                <w:rFonts w:ascii="Garamond" w:eastAsia="Garamond" w:hAnsi="Garamond"/>
                <w:sz w:val="24"/>
                <w:szCs w:val="24"/>
              </w:rPr>
              <w:t>Conoscenza delle unità di misura e delle scale di rappresentazione.</w:t>
            </w:r>
          </w:p>
          <w:p w:rsidR="00355C8B" w:rsidRPr="00005009" w:rsidRDefault="00355C8B" w:rsidP="00FA2831">
            <w:pPr>
              <w:pStyle w:val="Paragrafoelenco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005009">
              <w:rPr>
                <w:rFonts w:ascii="Garamond" w:eastAsia="Garamond" w:hAnsi="Garamond"/>
                <w:sz w:val="24"/>
                <w:szCs w:val="24"/>
              </w:rPr>
              <w:t>Conoscenza simbologie grafiche elementari : principali tipi di linee usati nel disegno</w:t>
            </w:r>
          </w:p>
        </w:tc>
      </w:tr>
      <w:tr w:rsidR="00355C8B" w:rsidTr="00355C8B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ind w:left="68" w:right="181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t>Abilità</w:t>
            </w:r>
          </w:p>
        </w:tc>
      </w:tr>
      <w:tr w:rsidR="00355C8B" w:rsidTr="00355C8B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Abilità LLGG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92185" w:rsidRPr="00592185" w:rsidRDefault="00355C8B" w:rsidP="00FA2831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592185">
              <w:rPr>
                <w:rFonts w:ascii="Garamond" w:eastAsia="Garamond" w:hAnsi="Garamond"/>
                <w:sz w:val="24"/>
              </w:rPr>
              <w:t>Usare i vari metodi e strumenti nella rappresentazione grafica di  figure geometriche, di solidi semplici e composti.</w:t>
            </w:r>
            <w:r w:rsidR="00592185" w:rsidRPr="00592185">
              <w:rPr>
                <w:rFonts w:ascii="Garamond" w:eastAsia="Garamond" w:hAnsi="Garamond"/>
                <w:sz w:val="24"/>
              </w:rPr>
              <w:t xml:space="preserve"> </w:t>
            </w:r>
          </w:p>
          <w:p w:rsidR="00355C8B" w:rsidRPr="00592185" w:rsidRDefault="00355C8B" w:rsidP="00FA2831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592185">
              <w:rPr>
                <w:rFonts w:ascii="Garamond" w:eastAsia="Garamond" w:hAnsi="Garamond"/>
                <w:sz w:val="24"/>
              </w:rPr>
              <w:t>Utilizzare i vari metodi di rappresentazione grafica in 2D e 3D con strumenti tradizionali ed informatici.</w:t>
            </w:r>
          </w:p>
          <w:p w:rsidR="00592185" w:rsidRPr="00592185" w:rsidRDefault="00592185" w:rsidP="00592185">
            <w:pPr>
              <w:pStyle w:val="Paragrafoelenco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355C8B" w:rsidTr="00355C8B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Abilità </w:t>
            </w:r>
          </w:p>
          <w:p w:rsidR="00355C8B" w:rsidRDefault="00355C8B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da formulare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Pr="00592185" w:rsidRDefault="00355C8B" w:rsidP="00FA2831">
            <w:pPr>
              <w:pStyle w:val="Paragrafoelenco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  <w:szCs w:val="24"/>
              </w:rPr>
            </w:pPr>
            <w:r w:rsidRPr="00592185">
              <w:rPr>
                <w:rFonts w:ascii="Garamond" w:eastAsia="Garamond" w:hAnsi="Garamond"/>
                <w:sz w:val="24"/>
                <w:szCs w:val="24"/>
              </w:rPr>
              <w:t xml:space="preserve">Saper </w:t>
            </w:r>
            <w:r w:rsidR="00592185" w:rsidRPr="00592185">
              <w:rPr>
                <w:rFonts w:ascii="Garamond" w:eastAsia="Garamond" w:hAnsi="Garamond"/>
                <w:sz w:val="24"/>
                <w:szCs w:val="24"/>
              </w:rPr>
              <w:t>risolvere un problema grafico mediante l’uso corretto degli strumenti tecnici.</w:t>
            </w:r>
          </w:p>
          <w:p w:rsidR="00592185" w:rsidRPr="00592185" w:rsidRDefault="00592185" w:rsidP="00FA2831">
            <w:pPr>
              <w:pStyle w:val="Paragrafoelenco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  <w:szCs w:val="24"/>
              </w:rPr>
            </w:pPr>
            <w:r w:rsidRPr="00592185">
              <w:rPr>
                <w:rFonts w:ascii="Garamond" w:eastAsia="Garamond" w:hAnsi="Garamond"/>
                <w:sz w:val="24"/>
                <w:szCs w:val="24"/>
              </w:rPr>
              <w:t>Saper risolvere un problema grafico applicando le regole di costruzione apprese.</w:t>
            </w:r>
          </w:p>
          <w:p w:rsidR="00355C8B" w:rsidRPr="0044209A" w:rsidRDefault="00355C8B" w:rsidP="00592185">
            <w:p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</w:p>
        </w:tc>
      </w:tr>
      <w:tr w:rsidR="00355C8B" w:rsidTr="00355C8B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before="60" w:after="60" w:line="240" w:lineRule="auto"/>
              <w:ind w:left="68" w:right="181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t>Conoscenze</w:t>
            </w:r>
          </w:p>
        </w:tc>
      </w:tr>
      <w:tr w:rsidR="00355C8B" w:rsidTr="00355C8B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lastRenderedPageBreak/>
              <w:t xml:space="preserve">Conoscenze LLGG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Pr="00005009" w:rsidRDefault="00355C8B" w:rsidP="00FA2831">
            <w:pPr>
              <w:pStyle w:val="Paragrafoelenco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005009">
              <w:rPr>
                <w:rFonts w:ascii="Garamond" w:eastAsia="Garamond" w:hAnsi="Garamond"/>
                <w:sz w:val="24"/>
                <w:szCs w:val="24"/>
              </w:rPr>
              <w:t>Norme, metodi, strumenti e tecniche tradizionali e informatiche per la rappresentazione grafica</w:t>
            </w:r>
          </w:p>
          <w:p w:rsidR="00592185" w:rsidRPr="00F4370F" w:rsidRDefault="00592185" w:rsidP="00FA2831">
            <w:pPr>
              <w:pStyle w:val="Paragrafoelenco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005009">
              <w:rPr>
                <w:rFonts w:ascii="Garamond" w:eastAsia="Garamond" w:hAnsi="Garamond"/>
                <w:sz w:val="24"/>
                <w:szCs w:val="24"/>
              </w:rPr>
              <w:t>Linguaggi grafico, info-grafico, multimediale e principi di modellazione informatica in 2D e 3D.</w:t>
            </w:r>
          </w:p>
          <w:p w:rsidR="00F4370F" w:rsidRPr="00005009" w:rsidRDefault="00F4370F" w:rsidP="00F4370F">
            <w:pPr>
              <w:pStyle w:val="Paragrafoelenco"/>
              <w:spacing w:after="0" w:line="240" w:lineRule="auto"/>
              <w:ind w:left="360"/>
              <w:jc w:val="both"/>
              <w:rPr>
                <w:rFonts w:ascii="Calibri" w:eastAsia="Calibri" w:hAnsi="Calibri" w:cs="Calibri"/>
              </w:rPr>
            </w:pPr>
          </w:p>
        </w:tc>
      </w:tr>
      <w:tr w:rsidR="00355C8B" w:rsidTr="00355C8B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>Conoscenze</w:t>
            </w:r>
          </w:p>
          <w:p w:rsidR="00355C8B" w:rsidRDefault="00355C8B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da formulare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92185" w:rsidRDefault="00355C8B" w:rsidP="00FA2831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A05DDB">
              <w:rPr>
                <w:rFonts w:ascii="Garamond" w:eastAsia="Garamond" w:hAnsi="Garamond"/>
                <w:sz w:val="24"/>
              </w:rPr>
              <w:t xml:space="preserve">Conoscere </w:t>
            </w:r>
            <w:r w:rsidR="00592185">
              <w:rPr>
                <w:rFonts w:ascii="Garamond" w:eastAsia="Garamond" w:hAnsi="Garamond"/>
                <w:sz w:val="24"/>
              </w:rPr>
              <w:t xml:space="preserve">le regole per la costruzione degli enti geometrici fondamentali </w:t>
            </w:r>
          </w:p>
          <w:p w:rsidR="00592185" w:rsidRDefault="00592185" w:rsidP="00ED3D38">
            <w:pPr>
              <w:pStyle w:val="Paragrafoelenco"/>
              <w:spacing w:after="0" w:line="240" w:lineRule="auto"/>
              <w:ind w:left="360"/>
              <w:jc w:val="both"/>
              <w:rPr>
                <w:rFonts w:ascii="Garamond" w:eastAsia="Garamond" w:hAnsi="Garamond"/>
                <w:sz w:val="24"/>
              </w:rPr>
            </w:pPr>
            <w:r>
              <w:rPr>
                <w:rFonts w:ascii="Garamond" w:eastAsia="Garamond" w:hAnsi="Garamond"/>
                <w:sz w:val="24"/>
              </w:rPr>
              <w:t>- Tracciatura di rette orizzontali, verticali, oblique;</w:t>
            </w:r>
          </w:p>
          <w:p w:rsidR="00592185" w:rsidRDefault="00592185" w:rsidP="00ED3D38">
            <w:pPr>
              <w:pStyle w:val="Paragrafoelenco"/>
              <w:spacing w:after="0" w:line="240" w:lineRule="auto"/>
              <w:ind w:left="360"/>
              <w:jc w:val="both"/>
              <w:rPr>
                <w:rFonts w:ascii="Garamond" w:eastAsia="Garamond" w:hAnsi="Garamond"/>
                <w:sz w:val="24"/>
              </w:rPr>
            </w:pPr>
            <w:r>
              <w:rPr>
                <w:rFonts w:ascii="Garamond" w:eastAsia="Garamond" w:hAnsi="Garamond"/>
                <w:sz w:val="24"/>
              </w:rPr>
              <w:t>- Costruzione di perpendicolari, parallele, divisione segmenti;</w:t>
            </w:r>
          </w:p>
          <w:p w:rsidR="00592185" w:rsidRDefault="00592185" w:rsidP="00ED3D38">
            <w:pPr>
              <w:pStyle w:val="Paragrafoelenco"/>
              <w:spacing w:after="0" w:line="240" w:lineRule="auto"/>
              <w:ind w:left="360"/>
              <w:jc w:val="both"/>
              <w:rPr>
                <w:rFonts w:ascii="Garamond" w:eastAsia="Garamond" w:hAnsi="Garamond"/>
                <w:sz w:val="24"/>
              </w:rPr>
            </w:pPr>
            <w:r>
              <w:rPr>
                <w:rFonts w:ascii="Garamond" w:eastAsia="Garamond" w:hAnsi="Garamond"/>
                <w:sz w:val="24"/>
              </w:rPr>
              <w:t>- Suddivisione di angoli e circonferenze;</w:t>
            </w:r>
          </w:p>
          <w:p w:rsidR="00355C8B" w:rsidRPr="00A05DDB" w:rsidRDefault="00592185" w:rsidP="00FA2831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>
              <w:rPr>
                <w:rFonts w:ascii="Garamond" w:eastAsia="Garamond" w:hAnsi="Garamond"/>
                <w:sz w:val="24"/>
              </w:rPr>
              <w:t>Conoscere le regole per la costruzione di tangenti, raccordi e curve policentriche.</w:t>
            </w:r>
          </w:p>
          <w:p w:rsidR="00355C8B" w:rsidRDefault="00592185" w:rsidP="00FA2831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Garamond" w:eastAsia="Garamond" w:hAnsi="Garamond"/>
                <w:sz w:val="24"/>
              </w:rPr>
              <w:t>Conoscere le regole per la costruzione delle figure piane: Triangoli, quadrilateri e poligoni;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:rsidR="00F4370F" w:rsidRDefault="00F4370F" w:rsidP="0088316D">
            <w:pPr>
              <w:pStyle w:val="Paragrafoelenco"/>
              <w:spacing w:after="0" w:line="240" w:lineRule="auto"/>
              <w:ind w:left="360"/>
              <w:jc w:val="both"/>
              <w:rPr>
                <w:rFonts w:ascii="Calibri" w:eastAsia="Calibri" w:hAnsi="Calibri" w:cs="Calibri"/>
              </w:rPr>
            </w:pPr>
          </w:p>
        </w:tc>
      </w:tr>
      <w:tr w:rsidR="00355C8B" w:rsidTr="00355C8B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Contenuti disciplinari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88316D" w:rsidRPr="00F4370F" w:rsidRDefault="0088316D" w:rsidP="00FA2831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Garamond" w:eastAsia="Garamond" w:hAnsi="Garamond"/>
                <w:sz w:val="24"/>
              </w:rPr>
              <w:t>Metodi per la costruzione degli enti geometrici fondamentali</w:t>
            </w:r>
          </w:p>
          <w:p w:rsidR="00ED3D38" w:rsidRPr="00ED3D38" w:rsidRDefault="0088316D" w:rsidP="00005009">
            <w:pPr>
              <w:pStyle w:val="Paragrafoelenco"/>
              <w:spacing w:after="0" w:line="240" w:lineRule="auto"/>
              <w:ind w:left="0"/>
              <w:jc w:val="both"/>
              <w:rPr>
                <w:rFonts w:ascii="Garamond" w:eastAsia="Garamond" w:hAnsi="Garamond"/>
                <w:sz w:val="24"/>
                <w:szCs w:val="24"/>
              </w:rPr>
            </w:pPr>
            <w:r>
              <w:rPr>
                <w:rFonts w:ascii="Garamond" w:eastAsia="Garamond" w:hAnsi="Garamond"/>
                <w:sz w:val="24"/>
                <w:szCs w:val="24"/>
              </w:rPr>
              <w:t xml:space="preserve">      </w:t>
            </w:r>
            <w:r w:rsidR="00ED3D38" w:rsidRPr="00ED3D38">
              <w:rPr>
                <w:rFonts w:ascii="Garamond" w:eastAsia="Garamond" w:hAnsi="Garamond"/>
                <w:sz w:val="24"/>
                <w:szCs w:val="24"/>
              </w:rPr>
              <w:t>- Tracciatura di rette orizzontali, verticali, oblique;</w:t>
            </w:r>
          </w:p>
          <w:p w:rsidR="00ED3D38" w:rsidRPr="00ED3D38" w:rsidRDefault="0088316D" w:rsidP="00005009">
            <w:pPr>
              <w:pStyle w:val="Paragrafoelenco"/>
              <w:spacing w:after="0" w:line="240" w:lineRule="auto"/>
              <w:ind w:left="0"/>
              <w:jc w:val="both"/>
              <w:rPr>
                <w:rFonts w:ascii="Garamond" w:eastAsia="Garamond" w:hAnsi="Garamond"/>
                <w:sz w:val="24"/>
                <w:szCs w:val="24"/>
              </w:rPr>
            </w:pPr>
            <w:r>
              <w:rPr>
                <w:rFonts w:ascii="Garamond" w:eastAsia="Garamond" w:hAnsi="Garamond"/>
                <w:sz w:val="24"/>
                <w:szCs w:val="24"/>
              </w:rPr>
              <w:t xml:space="preserve">      </w:t>
            </w:r>
            <w:r w:rsidR="00ED3D38" w:rsidRPr="00ED3D38">
              <w:rPr>
                <w:rFonts w:ascii="Garamond" w:eastAsia="Garamond" w:hAnsi="Garamond"/>
                <w:sz w:val="24"/>
                <w:szCs w:val="24"/>
              </w:rPr>
              <w:t>- Costruzione di perpendicolari, parallele, divisione segmenti;</w:t>
            </w:r>
          </w:p>
          <w:p w:rsidR="00ED3D38" w:rsidRPr="00ED3D38" w:rsidRDefault="0088316D" w:rsidP="00005009">
            <w:pPr>
              <w:pStyle w:val="Paragrafoelenco"/>
              <w:spacing w:after="0" w:line="240" w:lineRule="auto"/>
              <w:ind w:left="0"/>
              <w:jc w:val="both"/>
              <w:rPr>
                <w:rFonts w:ascii="Garamond" w:eastAsia="Garamond" w:hAnsi="Garamond"/>
                <w:sz w:val="24"/>
                <w:szCs w:val="24"/>
              </w:rPr>
            </w:pPr>
            <w:r>
              <w:rPr>
                <w:rFonts w:ascii="Garamond" w:eastAsia="Garamond" w:hAnsi="Garamond"/>
                <w:sz w:val="24"/>
                <w:szCs w:val="24"/>
              </w:rPr>
              <w:t xml:space="preserve">      </w:t>
            </w:r>
            <w:r w:rsidR="00ED3D38" w:rsidRPr="00ED3D38">
              <w:rPr>
                <w:rFonts w:ascii="Garamond" w:eastAsia="Garamond" w:hAnsi="Garamond"/>
                <w:sz w:val="24"/>
                <w:szCs w:val="24"/>
              </w:rPr>
              <w:t>- Suddivisione di angoli e circonferenze;</w:t>
            </w:r>
          </w:p>
          <w:p w:rsidR="00355C8B" w:rsidRPr="00ED3D38" w:rsidRDefault="00ED3D38" w:rsidP="00FA2831">
            <w:pPr>
              <w:pStyle w:val="Paragrafoelenco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ED3D38">
              <w:rPr>
                <w:rFonts w:ascii="Garamond" w:eastAsia="Garamond" w:hAnsi="Garamond"/>
                <w:sz w:val="24"/>
                <w:szCs w:val="24"/>
              </w:rPr>
              <w:t>Metodi per la costruzione di tangenti, raccordi e curve policentriche</w:t>
            </w:r>
          </w:p>
          <w:p w:rsidR="00ED3D38" w:rsidRPr="00F4370F" w:rsidRDefault="00ED3D38" w:rsidP="00FA2831">
            <w:pPr>
              <w:pStyle w:val="Paragrafoelenco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ED3D38">
              <w:rPr>
                <w:rFonts w:ascii="Garamond" w:eastAsia="Garamond" w:hAnsi="Garamond"/>
                <w:sz w:val="24"/>
                <w:szCs w:val="24"/>
              </w:rPr>
              <w:t>Metodi per la costruzione delle figure piane</w:t>
            </w:r>
            <w:r>
              <w:rPr>
                <w:rFonts w:ascii="Garamond" w:eastAsia="Garamond" w:hAnsi="Garamond"/>
                <w:sz w:val="24"/>
                <w:szCs w:val="24"/>
              </w:rPr>
              <w:t xml:space="preserve">: </w:t>
            </w:r>
            <w:r w:rsidR="008D2DF3">
              <w:rPr>
                <w:rFonts w:ascii="Garamond" w:eastAsia="Garamond" w:hAnsi="Garamond"/>
                <w:sz w:val="24"/>
                <w:szCs w:val="24"/>
              </w:rPr>
              <w:t>t</w:t>
            </w:r>
            <w:r>
              <w:rPr>
                <w:rFonts w:ascii="Garamond" w:eastAsia="Garamond" w:hAnsi="Garamond"/>
                <w:sz w:val="24"/>
                <w:szCs w:val="24"/>
              </w:rPr>
              <w:t>ria</w:t>
            </w:r>
            <w:r w:rsidR="008D2DF3">
              <w:rPr>
                <w:rFonts w:ascii="Garamond" w:eastAsia="Garamond" w:hAnsi="Garamond"/>
                <w:sz w:val="24"/>
                <w:szCs w:val="24"/>
              </w:rPr>
              <w:t>ngoli, quadrilateri e poligoni.</w:t>
            </w:r>
          </w:p>
          <w:p w:rsidR="00F4370F" w:rsidRPr="0044209A" w:rsidRDefault="00F4370F" w:rsidP="00FA2831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ind w:left="0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23409F" w:rsidRPr="00F57FA2" w:rsidRDefault="00355C8B" w:rsidP="00355C8B">
      <w:pPr>
        <w:tabs>
          <w:tab w:val="left" w:pos="2891"/>
        </w:tabs>
        <w:spacing w:after="0" w:line="240" w:lineRule="auto"/>
        <w:rPr>
          <w:rFonts w:ascii="Garamond" w:eastAsia="Garamond" w:hAnsi="Garamond" w:cs="Garamond"/>
          <w:b/>
          <w:sz w:val="24"/>
        </w:rPr>
      </w:pPr>
      <w:r>
        <w:rPr>
          <w:rFonts w:ascii="Garamond" w:eastAsia="Garamond" w:hAnsi="Garamond" w:cs="Garamond"/>
          <w:b/>
          <w:sz w:val="24"/>
        </w:rPr>
        <w:tab/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1"/>
        <w:gridCol w:w="1588"/>
        <w:gridCol w:w="1760"/>
        <w:gridCol w:w="305"/>
        <w:gridCol w:w="473"/>
        <w:gridCol w:w="1206"/>
        <w:gridCol w:w="2195"/>
      </w:tblGrid>
      <w:tr w:rsidR="00355C8B" w:rsidTr="0023409F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ind w:left="356"/>
              <w:jc w:val="both"/>
            </w:pPr>
          </w:p>
        </w:tc>
      </w:tr>
      <w:tr w:rsidR="00355C8B" w:rsidTr="0023409F">
        <w:trPr>
          <w:jc w:val="center"/>
        </w:trPr>
        <w:tc>
          <w:tcPr>
            <w:tcW w:w="2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jc w:val="center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</w:t>
            </w:r>
          </w:p>
          <w:p w:rsidR="00355C8B" w:rsidRDefault="00355C8B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Impegno Orario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ind w:left="170"/>
            </w:pPr>
            <w:r>
              <w:rPr>
                <w:rFonts w:ascii="Garamond" w:eastAsia="Garamond" w:hAnsi="Garamond" w:cs="Garamond"/>
                <w:sz w:val="24"/>
              </w:rPr>
              <w:t xml:space="preserve">Durata in ore </w:t>
            </w:r>
          </w:p>
        </w:tc>
        <w:tc>
          <w:tcPr>
            <w:tcW w:w="59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Pr="00AB7B9E" w:rsidRDefault="001606A9" w:rsidP="00575CF2">
            <w:pPr>
              <w:spacing w:after="0" w:line="240" w:lineRule="auto"/>
              <w:ind w:left="170"/>
              <w:rPr>
                <w:rFonts w:ascii="Garamond" w:eastAsia="Calibri" w:hAnsi="Garamond" w:cs="Calibri"/>
                <w:b/>
                <w:sz w:val="24"/>
                <w:szCs w:val="24"/>
              </w:rPr>
            </w:pPr>
            <w:r w:rsidRPr="00794BD7">
              <w:rPr>
                <w:rFonts w:ascii="Garamond" w:eastAsia="Calibri" w:hAnsi="Garamond" w:cs="Calibri"/>
                <w:b/>
                <w:sz w:val="24"/>
                <w:szCs w:val="24"/>
              </w:rPr>
              <w:t>24</w:t>
            </w:r>
            <w:r w:rsidR="0023409F" w:rsidRPr="00794BD7">
              <w:rPr>
                <w:rFonts w:ascii="Garamond" w:eastAsia="Calibri" w:hAnsi="Garamond" w:cs="Calibri"/>
                <w:b/>
                <w:sz w:val="24"/>
                <w:szCs w:val="24"/>
              </w:rPr>
              <w:t xml:space="preserve"> di cui </w:t>
            </w:r>
            <w:r w:rsidRPr="00794BD7">
              <w:rPr>
                <w:rFonts w:ascii="Garamond" w:eastAsia="Calibri" w:hAnsi="Garamond" w:cs="Calibri"/>
                <w:b/>
                <w:sz w:val="24"/>
                <w:szCs w:val="24"/>
              </w:rPr>
              <w:t>5</w:t>
            </w:r>
            <w:r w:rsidR="004B0F68" w:rsidRPr="00794BD7">
              <w:rPr>
                <w:rFonts w:ascii="Garamond" w:eastAsia="Calibri" w:hAnsi="Garamond" w:cs="Calibri"/>
                <w:b/>
                <w:sz w:val="24"/>
                <w:szCs w:val="24"/>
              </w:rPr>
              <w:t xml:space="preserve"> di recupero</w:t>
            </w:r>
          </w:p>
        </w:tc>
      </w:tr>
      <w:tr w:rsidR="00355C8B" w:rsidTr="00575CF2">
        <w:trPr>
          <w:jc w:val="center"/>
        </w:trPr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ind w:left="170"/>
              <w:jc w:val="center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Periodo</w:t>
            </w:r>
          </w:p>
          <w:p w:rsidR="00355C8B" w:rsidRDefault="00355C8B" w:rsidP="00575CF2">
            <w:pPr>
              <w:spacing w:after="0" w:line="240" w:lineRule="auto"/>
              <w:ind w:left="170"/>
              <w:jc w:val="center"/>
            </w:pPr>
            <w:r>
              <w:rPr>
                <w:rFonts w:ascii="Garamond" w:eastAsia="Garamond" w:hAnsi="Garamond" w:cs="Garamond"/>
                <w:i/>
                <w:sz w:val="16"/>
              </w:rPr>
              <w:t>(E’ possibile selezionare più voci)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Settembre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Ottobre</w:t>
            </w:r>
          </w:p>
          <w:p w:rsidR="00355C8B" w:rsidRDefault="00C54BDC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Novembre</w:t>
            </w:r>
          </w:p>
          <w:p w:rsidR="00355C8B" w:rsidRDefault="00C54BDC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 xml:space="preserve">x </w:t>
            </w:r>
            <w:r w:rsidR="00355C8B">
              <w:rPr>
                <w:rFonts w:ascii="Garamond" w:eastAsia="Garamond" w:hAnsi="Garamond" w:cs="Garamond"/>
                <w:sz w:val="24"/>
              </w:rPr>
              <w:t>Dicembre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Gennaio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Febbraio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Marzo</w:t>
            </w:r>
          </w:p>
          <w:p w:rsidR="00355C8B" w:rsidRDefault="00355C8B" w:rsidP="00575CF2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Aprile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Maggio</w:t>
            </w:r>
          </w:p>
          <w:p w:rsidR="00355C8B" w:rsidRPr="00E8192C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8"/>
              </w:rPr>
            </w:pPr>
            <w:r>
              <w:rPr>
                <w:rFonts w:ascii="Garamond" w:eastAsia="Garamond" w:hAnsi="Garamond" w:cs="Garamond"/>
                <w:sz w:val="24"/>
              </w:rPr>
              <w:t>□ Giugno</w:t>
            </w:r>
          </w:p>
          <w:p w:rsidR="00355C8B" w:rsidRDefault="00355C8B" w:rsidP="00575CF2">
            <w:pPr>
              <w:spacing w:after="0" w:line="240" w:lineRule="auto"/>
              <w:ind w:left="170"/>
              <w:jc w:val="center"/>
            </w:pPr>
          </w:p>
        </w:tc>
      </w:tr>
      <w:tr w:rsidR="00355C8B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lastRenderedPageBreak/>
              <w:t>Metodi Formativi</w:t>
            </w:r>
          </w:p>
          <w:p w:rsidR="00355C8B" w:rsidRDefault="00355C8B" w:rsidP="00575CF2">
            <w:pPr>
              <w:spacing w:after="0" w:line="240" w:lineRule="auto"/>
              <w:jc w:val="center"/>
            </w:pPr>
          </w:p>
        </w:tc>
        <w:tc>
          <w:tcPr>
            <w:tcW w:w="4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536CB5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x 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laboratorio</w:t>
            </w:r>
          </w:p>
          <w:p w:rsidR="00355C8B" w:rsidRDefault="00536CB5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</w:t>
            </w:r>
            <w:r w:rsidR="00355C8B">
              <w:rPr>
                <w:rFonts w:ascii="Garamond" w:eastAsia="Garamond" w:hAnsi="Garamond" w:cs="Garamond"/>
                <w:i/>
                <w:sz w:val="24"/>
              </w:rPr>
              <w:t xml:space="preserve"> </w:t>
            </w:r>
            <w:r w:rsidR="00355C8B">
              <w:rPr>
                <w:rFonts w:ascii="Times New Roman" w:eastAsia="Times New Roman" w:hAnsi="Times New Roman" w:cs="Times New Roman"/>
              </w:rPr>
              <w:t>lezione frontale</w:t>
            </w:r>
          </w:p>
          <w:p w:rsidR="00355C8B" w:rsidRDefault="00536CB5" w:rsidP="00575CF2">
            <w:pPr>
              <w:spacing w:after="0" w:line="240" w:lineRule="auto"/>
              <w:jc w:val="both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 esercitazioni</w:t>
            </w:r>
          </w:p>
          <w:p w:rsidR="00355C8B" w:rsidRDefault="00536CB5" w:rsidP="00575CF2">
            <w:pPr>
              <w:spacing w:after="0" w:line="240" w:lineRule="auto"/>
              <w:jc w:val="both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 dialogo formativo</w:t>
            </w:r>
          </w:p>
          <w:p w:rsidR="00355C8B" w:rsidRPr="00670E0F" w:rsidRDefault="00536CB5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 w:rsidRPr="00670E0F">
              <w:rPr>
                <w:rFonts w:ascii="Garamond" w:eastAsia="Garamond" w:hAnsi="Garamond" w:cs="Garamond"/>
                <w:sz w:val="24"/>
              </w:rPr>
              <w:t>x</w:t>
            </w:r>
            <w:r w:rsidR="00355C8B" w:rsidRPr="00670E0F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="00355C8B" w:rsidRPr="00670E0F">
              <w:rPr>
                <w:rFonts w:ascii="Garamond" w:eastAsia="Garamond" w:hAnsi="Garamond" w:cs="Garamond"/>
                <w:sz w:val="24"/>
              </w:rPr>
              <w:t>problem</w:t>
            </w:r>
            <w:proofErr w:type="spellEnd"/>
            <w:r w:rsidR="00355C8B" w:rsidRPr="00670E0F">
              <w:rPr>
                <w:rFonts w:ascii="Garamond" w:eastAsia="Garamond" w:hAnsi="Garamond" w:cs="Garamond"/>
                <w:sz w:val="24"/>
              </w:rPr>
              <w:t xml:space="preserve"> </w:t>
            </w:r>
            <w:proofErr w:type="spellStart"/>
            <w:r w:rsidR="00355C8B" w:rsidRPr="00670E0F">
              <w:rPr>
                <w:rFonts w:ascii="Garamond" w:eastAsia="Garamond" w:hAnsi="Garamond" w:cs="Garamond"/>
                <w:sz w:val="24"/>
              </w:rPr>
              <w:t>solving</w:t>
            </w:r>
            <w:proofErr w:type="spellEnd"/>
          </w:p>
          <w:p w:rsidR="00355C8B" w:rsidRPr="00FF63D3" w:rsidRDefault="00536CB5" w:rsidP="00575CF2">
            <w:pPr>
              <w:spacing w:after="0" w:line="240" w:lineRule="auto"/>
              <w:rPr>
                <w:lang w:val="en-US"/>
              </w:rPr>
            </w:pPr>
            <w:r w:rsidRPr="00FF63D3">
              <w:rPr>
                <w:rFonts w:ascii="Garamond" w:eastAsia="Garamond" w:hAnsi="Garamond" w:cs="Garamond"/>
                <w:sz w:val="24"/>
                <w:lang w:val="en-US"/>
              </w:rPr>
              <w:t>x</w:t>
            </w:r>
            <w:r w:rsidR="00355C8B" w:rsidRPr="00FF63D3">
              <w:rPr>
                <w:rFonts w:ascii="Garamond" w:eastAsia="Garamond" w:hAnsi="Garamond" w:cs="Garamond"/>
                <w:sz w:val="24"/>
                <w:lang w:val="en-US"/>
              </w:rPr>
              <w:t xml:space="preserve">  problem 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Pr="00403A6C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□ </w:t>
            </w:r>
            <w:proofErr w:type="spellStart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alternanza</w:t>
            </w:r>
            <w:proofErr w:type="spellEnd"/>
          </w:p>
          <w:p w:rsidR="00355C8B" w:rsidRPr="00403A6C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□ project work</w:t>
            </w:r>
          </w:p>
          <w:p w:rsidR="00355C8B" w:rsidRPr="00403A6C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□ </w:t>
            </w:r>
            <w:proofErr w:type="spellStart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simulazione</w:t>
            </w:r>
            <w:proofErr w:type="spellEnd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 – virtual Lab</w:t>
            </w:r>
          </w:p>
          <w:p w:rsidR="00355C8B" w:rsidRPr="00403A6C" w:rsidRDefault="00880193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>
              <w:rPr>
                <w:rFonts w:ascii="Garamond" w:eastAsia="Garamond" w:hAnsi="Garamond" w:cs="Garamond"/>
                <w:sz w:val="24"/>
                <w:lang w:val="en-US"/>
              </w:rPr>
              <w:t>x</w:t>
            </w:r>
            <w:r w:rsidR="00355C8B"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 e-learning </w:t>
            </w:r>
          </w:p>
          <w:p w:rsidR="00355C8B" w:rsidRPr="00670E0F" w:rsidRDefault="00880193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 w:rsidRPr="00670E0F">
              <w:rPr>
                <w:rFonts w:ascii="Garamond" w:eastAsia="Garamond" w:hAnsi="Garamond" w:cs="Garamond"/>
                <w:sz w:val="24"/>
              </w:rPr>
              <w:t>x</w:t>
            </w:r>
            <w:r w:rsidR="00355C8B" w:rsidRPr="00670E0F">
              <w:rPr>
                <w:rFonts w:ascii="Garamond" w:eastAsia="Garamond" w:hAnsi="Garamond" w:cs="Garamond"/>
                <w:sz w:val="24"/>
              </w:rPr>
              <w:t xml:space="preserve"> brain – </w:t>
            </w:r>
            <w:proofErr w:type="spellStart"/>
            <w:r w:rsidR="00355C8B" w:rsidRPr="00670E0F">
              <w:rPr>
                <w:rFonts w:ascii="Garamond" w:eastAsia="Garamond" w:hAnsi="Garamond" w:cs="Garamond"/>
                <w:sz w:val="24"/>
              </w:rPr>
              <w:t>storming</w:t>
            </w:r>
            <w:proofErr w:type="spellEnd"/>
          </w:p>
          <w:p w:rsidR="00355C8B" w:rsidRDefault="00880193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percorso autoapprendimento</w:t>
            </w:r>
          </w:p>
          <w:p w:rsidR="00355C8B" w:rsidRDefault="00880193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 xml:space="preserve">x </w:t>
            </w:r>
            <w:r w:rsidR="00355C8B">
              <w:rPr>
                <w:rFonts w:ascii="Garamond" w:eastAsia="Garamond" w:hAnsi="Garamond" w:cs="Garamond"/>
                <w:sz w:val="24"/>
              </w:rPr>
              <w:t>Metodologie specifiche per i  DSA</w:t>
            </w:r>
          </w:p>
        </w:tc>
      </w:tr>
      <w:tr w:rsidR="00355C8B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>Mezzi, strumenti</w:t>
            </w:r>
          </w:p>
          <w:p w:rsidR="00355C8B" w:rsidRDefault="00355C8B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e sussidi </w:t>
            </w:r>
          </w:p>
          <w:p w:rsidR="00355C8B" w:rsidRDefault="00355C8B" w:rsidP="00575CF2">
            <w:pPr>
              <w:spacing w:after="0" w:line="240" w:lineRule="auto"/>
              <w:jc w:val="center"/>
            </w:pPr>
          </w:p>
        </w:tc>
        <w:tc>
          <w:tcPr>
            <w:tcW w:w="4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3543C" w:rsidRDefault="0093543C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355C8B" w:rsidRDefault="00D505CD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 attrezzature di laboratorio     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   ○ PC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simulatore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monografie di apparati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virtual</w:t>
            </w:r>
            <w:proofErr w:type="spellEnd"/>
            <w:r>
              <w:rPr>
                <w:rFonts w:ascii="Garamond" w:eastAsia="Garamond" w:hAnsi="Garamond" w:cs="Garamond"/>
                <w:sz w:val="24"/>
              </w:rPr>
              <w:t xml:space="preserve"> </w:t>
            </w:r>
            <w:r w:rsidR="00D505CD">
              <w:rPr>
                <w:rFonts w:ascii="Garamond" w:eastAsia="Garamond" w:hAnsi="Garamond" w:cs="Garamond"/>
                <w:sz w:val="24"/>
              </w:rPr>
              <w:t>–</w:t>
            </w:r>
            <w:r>
              <w:rPr>
                <w:rFonts w:ascii="Garamond" w:eastAsia="Garamond" w:hAnsi="Garamond" w:cs="Garamond"/>
                <w:sz w:val="24"/>
              </w:rPr>
              <w:t xml:space="preserve"> lab</w:t>
            </w:r>
          </w:p>
          <w:p w:rsidR="00D505CD" w:rsidRDefault="00CC6D10" w:rsidP="00D505CD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D505CD">
              <w:rPr>
                <w:rFonts w:ascii="Garamond" w:eastAsia="Garamond" w:hAnsi="Garamond" w:cs="Garamond"/>
                <w:sz w:val="24"/>
              </w:rPr>
              <w:t xml:space="preserve">  dispense</w:t>
            </w:r>
          </w:p>
          <w:p w:rsidR="00D505CD" w:rsidRDefault="00CC6D10" w:rsidP="00D505CD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D505CD">
              <w:rPr>
                <w:rFonts w:ascii="Garamond" w:eastAsia="Garamond" w:hAnsi="Garamond" w:cs="Garamond"/>
                <w:sz w:val="24"/>
              </w:rPr>
              <w:t xml:space="preserve">  libro di testo</w:t>
            </w:r>
          </w:p>
          <w:p w:rsidR="00D505CD" w:rsidRDefault="00CC6D10" w:rsidP="00D505CD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D505CD">
              <w:rPr>
                <w:rFonts w:ascii="Garamond" w:eastAsia="Garamond" w:hAnsi="Garamond" w:cs="Garamond"/>
                <w:sz w:val="24"/>
              </w:rPr>
              <w:t xml:space="preserve">  pubblicazioni ed e-book</w:t>
            </w:r>
          </w:p>
          <w:p w:rsidR="00D505CD" w:rsidRDefault="00D505CD" w:rsidP="00D505CD">
            <w:pPr>
              <w:spacing w:after="0" w:line="240" w:lineRule="auto"/>
            </w:pP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CC6D10" w:rsidRDefault="00CC6D10" w:rsidP="00CC6D10">
            <w:pPr>
              <w:spacing w:after="0" w:line="240" w:lineRule="auto"/>
              <w:rPr>
                <w:rFonts w:ascii="Garamond" w:eastAsia="Garamond" w:hAnsi="Garamond" w:cs="Garamond"/>
                <w:sz w:val="18"/>
              </w:rPr>
            </w:pPr>
            <w:r>
              <w:rPr>
                <w:rFonts w:ascii="Garamond" w:eastAsia="Garamond" w:hAnsi="Garamond" w:cs="Garamond"/>
                <w:sz w:val="24"/>
              </w:rPr>
              <w:t>x  apparati multimediali</w:t>
            </w:r>
          </w:p>
          <w:p w:rsidR="00CC6D10" w:rsidRDefault="00AA43B3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 strumenti disegno tradizionali</w:t>
            </w:r>
          </w:p>
          <w:p w:rsidR="00355C8B" w:rsidRDefault="007E0CDB" w:rsidP="00575CF2">
            <w:pPr>
              <w:spacing w:after="0" w:line="240" w:lineRule="auto"/>
              <w:rPr>
                <w:rFonts w:ascii="Garamond" w:eastAsia="Garamond" w:hAnsi="Garamond" w:cs="Garamond"/>
                <w:sz w:val="18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 strumenti per calcolo elettronico</w:t>
            </w:r>
          </w:p>
          <w:p w:rsidR="00355C8B" w:rsidRDefault="007E0CD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 s</w:t>
            </w:r>
            <w:r w:rsidR="00355C8B">
              <w:rPr>
                <w:rFonts w:ascii="Garamond" w:eastAsia="Garamond" w:hAnsi="Garamond" w:cs="Garamond"/>
                <w:sz w:val="24"/>
              </w:rPr>
              <w:t>trumenti di misura</w:t>
            </w:r>
          </w:p>
          <w:p w:rsidR="007E0CDB" w:rsidRDefault="007E0CD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Cartografia </w:t>
            </w:r>
            <w:proofErr w:type="spellStart"/>
            <w:r w:rsidR="00355C8B">
              <w:rPr>
                <w:rFonts w:ascii="Garamond" w:eastAsia="Garamond" w:hAnsi="Garamond" w:cs="Garamond"/>
                <w:sz w:val="24"/>
              </w:rPr>
              <w:t>tradiz</w:t>
            </w:r>
            <w:proofErr w:type="spellEnd"/>
            <w:r w:rsidR="00355C8B">
              <w:rPr>
                <w:rFonts w:ascii="Garamond" w:eastAsia="Garamond" w:hAnsi="Garamond" w:cs="Garamond"/>
                <w:sz w:val="24"/>
              </w:rPr>
              <w:t xml:space="preserve">. e/o </w:t>
            </w:r>
          </w:p>
          <w:p w:rsidR="00355C8B" w:rsidRDefault="007E0CD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  </w:t>
            </w:r>
            <w:r w:rsidR="00355C8B">
              <w:rPr>
                <w:rFonts w:ascii="Garamond" w:eastAsia="Garamond" w:hAnsi="Garamond" w:cs="Garamond"/>
                <w:sz w:val="24"/>
              </w:rPr>
              <w:t>elettronica</w:t>
            </w:r>
          </w:p>
          <w:p w:rsidR="007E0CDB" w:rsidRDefault="007E0CD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x  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Metodologie specifiche per i </w:t>
            </w:r>
            <w:r>
              <w:rPr>
                <w:rFonts w:ascii="Garamond" w:eastAsia="Garamond" w:hAnsi="Garamond" w:cs="Garamond"/>
                <w:sz w:val="24"/>
              </w:rPr>
              <w:t xml:space="preserve">   </w:t>
            </w:r>
          </w:p>
          <w:p w:rsidR="00355C8B" w:rsidRDefault="007E0CDB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 xml:space="preserve">    </w:t>
            </w:r>
            <w:r w:rsidR="00355C8B">
              <w:rPr>
                <w:rFonts w:ascii="Garamond" w:eastAsia="Garamond" w:hAnsi="Garamond" w:cs="Garamond"/>
                <w:sz w:val="24"/>
              </w:rPr>
              <w:t>DSA</w:t>
            </w:r>
          </w:p>
        </w:tc>
      </w:tr>
      <w:tr w:rsidR="00355C8B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</w:p>
        </w:tc>
        <w:tc>
          <w:tcPr>
            <w:tcW w:w="4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</w:tr>
      <w:tr w:rsidR="00355C8B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ind w:left="170"/>
              <w:jc w:val="center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</w:tr>
      <w:tr w:rsidR="00355C8B" w:rsidTr="00575CF2">
        <w:trPr>
          <w:jc w:val="center"/>
        </w:trPr>
        <w:tc>
          <w:tcPr>
            <w:tcW w:w="97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355C8B" w:rsidRDefault="00CE248F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lastRenderedPageBreak/>
              <w:t>Verifiche e Criteri d</w:t>
            </w:r>
            <w:r w:rsidR="00355C8B">
              <w:rPr>
                <w:rFonts w:ascii="Garamond" w:eastAsia="Garamond" w:hAnsi="Garamond" w:cs="Garamond"/>
                <w:b/>
                <w:sz w:val="28"/>
              </w:rPr>
              <w:t>i Valutazione</w:t>
            </w:r>
          </w:p>
        </w:tc>
      </w:tr>
      <w:tr w:rsidR="00355C8B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In itinere</w:t>
            </w:r>
          </w:p>
        </w:tc>
        <w:tc>
          <w:tcPr>
            <w:tcW w:w="3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E175D5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 prova strutturata</w:t>
            </w:r>
          </w:p>
          <w:p w:rsidR="00355C8B" w:rsidRDefault="00E175D5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 prova </w:t>
            </w:r>
            <w:proofErr w:type="spellStart"/>
            <w:r w:rsidR="00355C8B">
              <w:rPr>
                <w:rFonts w:ascii="Garamond" w:eastAsia="Garamond" w:hAnsi="Garamond" w:cs="Garamond"/>
                <w:sz w:val="24"/>
              </w:rPr>
              <w:t>semistrutturata</w:t>
            </w:r>
            <w:proofErr w:type="spellEnd"/>
          </w:p>
          <w:p w:rsidR="00355C8B" w:rsidRDefault="00E175D5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 prova in laboratorio</w:t>
            </w:r>
          </w:p>
          <w:p w:rsidR="00355C8B" w:rsidRDefault="00E175D5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 relazione</w:t>
            </w:r>
          </w:p>
          <w:p w:rsidR="00355C8B" w:rsidRDefault="00E175D5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i/>
                <w:sz w:val="24"/>
              </w:rPr>
              <w:t xml:space="preserve">  </w:t>
            </w:r>
            <w:r w:rsidR="00355C8B">
              <w:rPr>
                <w:rFonts w:ascii="Garamond" w:eastAsia="Garamond" w:hAnsi="Garamond" w:cs="Garamond"/>
                <w:sz w:val="24"/>
              </w:rPr>
              <w:t>griglie di osservazione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comprensione del testo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saggio breve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di simulazione</w:t>
            </w:r>
          </w:p>
          <w:p w:rsidR="00355C8B" w:rsidRDefault="00E175D5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 soluzione di problemi</w:t>
            </w:r>
          </w:p>
          <w:p w:rsidR="00355C8B" w:rsidRDefault="00E175D5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 elaborazioni grafiche</w:t>
            </w:r>
          </w:p>
        </w:tc>
        <w:tc>
          <w:tcPr>
            <w:tcW w:w="387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Criteri di Valutazione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La rubrica valutativa terrà conto dei seguenti livelli : 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1)insufficiente da 1 a 4 : conoscenze e competenze minime non acquisite.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355C8B" w:rsidRPr="00B34C6C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4)   avanzato da 9 a 10 : lo studente svolge compiti e problemi complessi in situazioni anche non note,          mostrando  padronanza nell’uso delle conoscenze e delle abilità. Sa proporre e sostenere le proprie opinioni e assumere auton</w:t>
            </w:r>
            <w:r w:rsidR="00B34C6C">
              <w:rPr>
                <w:rFonts w:ascii="Garamond" w:eastAsia="Garamond" w:hAnsi="Garamond" w:cs="Garamond"/>
                <w:sz w:val="24"/>
              </w:rPr>
              <w:t>omamente decisioni consapevoli.</w:t>
            </w:r>
          </w:p>
        </w:tc>
      </w:tr>
      <w:tr w:rsidR="00355C8B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Fine modulo</w:t>
            </w:r>
          </w:p>
        </w:tc>
        <w:tc>
          <w:tcPr>
            <w:tcW w:w="3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E175D5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 prova strutturata</w:t>
            </w:r>
          </w:p>
          <w:p w:rsidR="00355C8B" w:rsidRDefault="00E175D5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 prova </w:t>
            </w:r>
            <w:proofErr w:type="spellStart"/>
            <w:r w:rsidR="00355C8B">
              <w:rPr>
                <w:rFonts w:ascii="Garamond" w:eastAsia="Garamond" w:hAnsi="Garamond" w:cs="Garamond"/>
                <w:sz w:val="24"/>
              </w:rPr>
              <w:t>semistrutturata</w:t>
            </w:r>
            <w:proofErr w:type="spellEnd"/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in laboratorio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relazione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i/>
                <w:sz w:val="24"/>
              </w:rPr>
              <w:t xml:space="preserve">□  </w:t>
            </w:r>
            <w:r>
              <w:rPr>
                <w:rFonts w:ascii="Garamond" w:eastAsia="Garamond" w:hAnsi="Garamond" w:cs="Garamond"/>
                <w:sz w:val="24"/>
              </w:rPr>
              <w:t>griglie di osservazione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comprensione del testo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di simulazione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soluzione di problemi</w:t>
            </w:r>
          </w:p>
          <w:p w:rsidR="00355C8B" w:rsidRDefault="00E175D5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 elaborazioni grafiche</w:t>
            </w:r>
          </w:p>
        </w:tc>
        <w:tc>
          <w:tcPr>
            <w:tcW w:w="38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355C8B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Livelli minimi per le verifiche</w:t>
            </w:r>
          </w:p>
        </w:tc>
        <w:tc>
          <w:tcPr>
            <w:tcW w:w="7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Pr="00093303" w:rsidRDefault="00A46B37" w:rsidP="00FA2831">
            <w:pPr>
              <w:pStyle w:val="Paragrafoelenco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Garamond" w:eastAsia="Calibri" w:hAnsi="Garamond" w:cs="Calibri"/>
                <w:sz w:val="24"/>
                <w:szCs w:val="24"/>
              </w:rPr>
            </w:pPr>
            <w:r w:rsidRPr="00093303">
              <w:rPr>
                <w:rFonts w:ascii="Garamond" w:eastAsia="Garamond" w:hAnsi="Garamond"/>
                <w:sz w:val="24"/>
                <w:szCs w:val="24"/>
              </w:rPr>
              <w:t>Conoscenza dei metodi per la soluzione grafica di semplici problemi geometrici</w:t>
            </w:r>
          </w:p>
          <w:p w:rsidR="00A46B37" w:rsidRPr="00093303" w:rsidRDefault="00A46B37" w:rsidP="00FA2831">
            <w:pPr>
              <w:pStyle w:val="Paragrafoelenco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Garamond" w:eastAsia="Calibri" w:hAnsi="Garamond" w:cs="Calibri"/>
                <w:sz w:val="24"/>
                <w:szCs w:val="24"/>
              </w:rPr>
            </w:pPr>
            <w:r w:rsidRPr="00093303">
              <w:rPr>
                <w:rFonts w:ascii="Garamond" w:eastAsia="Calibri" w:hAnsi="Garamond" w:cs="Calibri"/>
                <w:sz w:val="24"/>
                <w:szCs w:val="24"/>
              </w:rPr>
              <w:t>Uso corretto degli strumenti tecnici.</w:t>
            </w:r>
          </w:p>
          <w:p w:rsidR="00A46B37" w:rsidRPr="00093303" w:rsidRDefault="00EE27FB" w:rsidP="00FA2831">
            <w:pPr>
              <w:pStyle w:val="Paragrafoelenco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093303">
              <w:rPr>
                <w:rFonts w:ascii="Garamond" w:eastAsia="Calibri" w:hAnsi="Garamond" w:cs="Calibri"/>
                <w:sz w:val="24"/>
                <w:szCs w:val="24"/>
              </w:rPr>
              <w:t>Conoscenza delle più elementari simbologie grafiche.</w:t>
            </w:r>
          </w:p>
        </w:tc>
      </w:tr>
    </w:tbl>
    <w:p w:rsidR="00355C8B" w:rsidRDefault="00355C8B" w:rsidP="00355C8B">
      <w:pPr>
        <w:spacing w:line="0" w:lineRule="atLeast"/>
        <w:rPr>
          <w:rFonts w:ascii="Garamond" w:eastAsia="Garamond" w:hAnsi="Garamond"/>
          <w:b/>
          <w:sz w:val="24"/>
        </w:rPr>
      </w:pPr>
    </w:p>
    <w:p w:rsidR="00575CF2" w:rsidRDefault="00575CF2" w:rsidP="00355C8B">
      <w:pPr>
        <w:spacing w:line="0" w:lineRule="atLeast"/>
        <w:rPr>
          <w:rFonts w:ascii="Garamond" w:eastAsia="Garamond" w:hAnsi="Garamond"/>
          <w:b/>
          <w:sz w:val="24"/>
        </w:rPr>
      </w:pPr>
    </w:p>
    <w:p w:rsidR="00575CF2" w:rsidRDefault="00575CF2" w:rsidP="00355C8B">
      <w:pPr>
        <w:spacing w:line="0" w:lineRule="atLeast"/>
        <w:rPr>
          <w:rFonts w:ascii="Garamond" w:eastAsia="Garamond" w:hAnsi="Garamond"/>
          <w:b/>
          <w:sz w:val="24"/>
        </w:rPr>
      </w:pPr>
    </w:p>
    <w:p w:rsidR="005F0172" w:rsidRDefault="005F0172" w:rsidP="00355C8B">
      <w:pPr>
        <w:spacing w:line="0" w:lineRule="atLeast"/>
        <w:rPr>
          <w:rFonts w:ascii="Garamond" w:eastAsia="Garamond" w:hAnsi="Garamond"/>
          <w:b/>
          <w:sz w:val="24"/>
        </w:rPr>
      </w:pPr>
    </w:p>
    <w:p w:rsidR="005F0172" w:rsidRDefault="005F0172" w:rsidP="00355C8B">
      <w:pPr>
        <w:spacing w:line="0" w:lineRule="atLeast"/>
        <w:rPr>
          <w:rFonts w:ascii="Garamond" w:eastAsia="Garamond" w:hAnsi="Garamond"/>
          <w:b/>
          <w:sz w:val="24"/>
        </w:rPr>
      </w:pPr>
    </w:p>
    <w:p w:rsidR="00575CF2" w:rsidRDefault="00575CF2" w:rsidP="00355C8B">
      <w:pPr>
        <w:spacing w:line="0" w:lineRule="atLeast"/>
        <w:rPr>
          <w:rFonts w:ascii="Garamond" w:eastAsia="Garamond" w:hAnsi="Garamond"/>
          <w:b/>
          <w:sz w:val="24"/>
        </w:rPr>
      </w:pPr>
    </w:p>
    <w:p w:rsidR="00575CF2" w:rsidRDefault="00575CF2" w:rsidP="00355C8B">
      <w:pPr>
        <w:spacing w:line="0" w:lineRule="atLeast"/>
        <w:rPr>
          <w:rFonts w:ascii="Garamond" w:eastAsia="Garamond" w:hAnsi="Garamond"/>
          <w:b/>
          <w:sz w:val="24"/>
        </w:rPr>
      </w:pPr>
    </w:p>
    <w:p w:rsidR="00575CF2" w:rsidRDefault="00575CF2" w:rsidP="00355C8B">
      <w:pPr>
        <w:spacing w:line="0" w:lineRule="atLeast"/>
        <w:rPr>
          <w:rFonts w:ascii="Garamond" w:eastAsia="Garamond" w:hAnsi="Garamond"/>
          <w:b/>
          <w:sz w:val="24"/>
        </w:rPr>
      </w:pPr>
    </w:p>
    <w:p w:rsidR="00670E0F" w:rsidRDefault="00670E0F" w:rsidP="00575CF2">
      <w:pPr>
        <w:spacing w:line="0" w:lineRule="atLeast"/>
        <w:rPr>
          <w:rFonts w:ascii="Garamond" w:eastAsia="Garamond" w:hAnsi="Garamond"/>
          <w:b/>
          <w:sz w:val="24"/>
        </w:rPr>
      </w:pPr>
    </w:p>
    <w:p w:rsidR="00F57FA2" w:rsidRDefault="00575CF2" w:rsidP="00575CF2">
      <w:pPr>
        <w:spacing w:line="0" w:lineRule="atLeast"/>
        <w:rPr>
          <w:rFonts w:ascii="Garamond" w:eastAsia="Garamond" w:hAnsi="Garamond"/>
          <w:b/>
          <w:sz w:val="24"/>
        </w:rPr>
      </w:pPr>
      <w:r>
        <w:rPr>
          <w:rFonts w:ascii="Garamond" w:eastAsia="Garamond" w:hAnsi="Garamond"/>
          <w:b/>
          <w:sz w:val="24"/>
        </w:rPr>
        <w:t>MODULO N. 3: Metodi di rappresentazione grafica di solidi.</w:t>
      </w:r>
      <w:r w:rsidR="005454B1">
        <w:rPr>
          <w:rFonts w:ascii="Garamond" w:eastAsia="Garamond" w:hAnsi="Garamond"/>
          <w:b/>
          <w:sz w:val="24"/>
        </w:rPr>
        <w:t xml:space="preserve">                                        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2"/>
        <w:gridCol w:w="7026"/>
      </w:tblGrid>
      <w:tr w:rsidR="00575CF2" w:rsidTr="00575CF2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70" w:type="dxa"/>
              <w:right w:w="70" w:type="dxa"/>
            </w:tcMar>
          </w:tcPr>
          <w:p w:rsidR="00575CF2" w:rsidRDefault="00575CF2" w:rsidP="00575CF2">
            <w:pPr>
              <w:keepNext/>
              <w:spacing w:before="60"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Competenza (riferimento STCW 95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</w:rPr>
              <w:t>Emended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</w:rPr>
              <w:t xml:space="preserve"> 2010) </w:t>
            </w:r>
          </w:p>
          <w:p w:rsidR="00575CF2" w:rsidRDefault="00575CF2" w:rsidP="00575CF2">
            <w:pPr>
              <w:spacing w:after="0" w:line="240" w:lineRule="auto"/>
            </w:pPr>
          </w:p>
        </w:tc>
      </w:tr>
      <w:tr w:rsidR="00575CF2" w:rsidTr="00575CF2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keepNext/>
              <w:spacing w:after="0" w:line="240" w:lineRule="auto"/>
              <w:jc w:val="center"/>
            </w:pPr>
          </w:p>
        </w:tc>
      </w:tr>
      <w:tr w:rsidR="00575CF2" w:rsidTr="00575CF2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numPr>
                <w:ilvl w:val="0"/>
                <w:numId w:val="1"/>
              </w:numPr>
              <w:tabs>
                <w:tab w:val="left" w:pos="567"/>
              </w:tabs>
              <w:spacing w:after="0" w:line="240" w:lineRule="auto"/>
              <w:ind w:left="567" w:hanging="397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Garamond" w:eastAsia="Garamond" w:hAnsi="Garamond"/>
                <w:sz w:val="24"/>
              </w:rPr>
              <w:t>Riconoscere, memorizzare e organizzare un percorso logico per risolvere un problema grafico tridimensionale.</w:t>
            </w:r>
            <w:r w:rsidR="00AB7B9E">
              <w:rPr>
                <w:rFonts w:ascii="Garamond" w:eastAsia="Garamond" w:hAnsi="Garamond"/>
                <w:sz w:val="24"/>
              </w:rPr>
              <w:t xml:space="preserve"> </w:t>
            </w:r>
            <w:r>
              <w:rPr>
                <w:rFonts w:ascii="Garamond" w:eastAsia="Garamond" w:hAnsi="Garamond"/>
                <w:sz w:val="24"/>
              </w:rPr>
              <w:t xml:space="preserve">Acquisire il metodo delle P.O e P.A..; interpretare modelli geometrici attraverso il metodo delle </w:t>
            </w:r>
            <w:proofErr w:type="spellStart"/>
            <w:r>
              <w:rPr>
                <w:rFonts w:ascii="Garamond" w:eastAsia="Garamond" w:hAnsi="Garamond"/>
                <w:sz w:val="24"/>
              </w:rPr>
              <w:t>P.O.e</w:t>
            </w:r>
            <w:proofErr w:type="spellEnd"/>
            <w:r>
              <w:rPr>
                <w:rFonts w:ascii="Garamond" w:eastAsia="Garamond" w:hAnsi="Garamond"/>
                <w:sz w:val="24"/>
              </w:rPr>
              <w:t xml:space="preserve"> P.A.; valutare e confrontare le diverse viste delle Proiezioni Ortogonali e delle Proiezioni Assonometriche  </w:t>
            </w:r>
          </w:p>
        </w:tc>
      </w:tr>
      <w:tr w:rsidR="00575CF2" w:rsidTr="00575CF2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Prerequisiti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Pr="00723B16" w:rsidRDefault="00575CF2" w:rsidP="00FA2831">
            <w:pPr>
              <w:pStyle w:val="Paragrafoelenco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723B16">
              <w:rPr>
                <w:rFonts w:ascii="Garamond" w:eastAsia="Garamond" w:hAnsi="Garamond"/>
                <w:sz w:val="24"/>
                <w:szCs w:val="24"/>
              </w:rPr>
              <w:t>Competenza nell’uso delle costruzioni geometriche.</w:t>
            </w:r>
          </w:p>
          <w:p w:rsidR="00575CF2" w:rsidRPr="00723B16" w:rsidRDefault="00575CF2" w:rsidP="00FA2831">
            <w:pPr>
              <w:pStyle w:val="Paragrafoelenco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  <w:szCs w:val="24"/>
              </w:rPr>
            </w:pPr>
            <w:r w:rsidRPr="00723B16">
              <w:rPr>
                <w:rFonts w:ascii="Garamond" w:eastAsia="Garamond" w:hAnsi="Garamond"/>
                <w:sz w:val="24"/>
                <w:szCs w:val="24"/>
              </w:rPr>
              <w:t>Corretto uso delle attrezzature grafiche</w:t>
            </w:r>
          </w:p>
          <w:p w:rsidR="00575CF2" w:rsidRPr="00723B16" w:rsidRDefault="00575CF2" w:rsidP="00FA2831">
            <w:pPr>
              <w:pStyle w:val="Paragrafoelenco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723B16">
              <w:rPr>
                <w:rFonts w:ascii="Garamond" w:eastAsia="Garamond" w:hAnsi="Garamond"/>
                <w:sz w:val="24"/>
              </w:rPr>
              <w:t>Conoscenza e corretto utilizzo dei termini della geometria solida</w:t>
            </w:r>
            <w:r w:rsidRPr="00723B16">
              <w:rPr>
                <w:rFonts w:ascii="Garamond" w:eastAsia="Garamond" w:hAnsi="Garamond"/>
                <w:sz w:val="24"/>
                <w:szCs w:val="24"/>
              </w:rPr>
              <w:t xml:space="preserve"> </w:t>
            </w:r>
          </w:p>
          <w:p w:rsidR="00575CF2" w:rsidRPr="00723B16" w:rsidRDefault="00575CF2" w:rsidP="00FA2831">
            <w:pPr>
              <w:pStyle w:val="Paragrafoelenco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723B16">
              <w:rPr>
                <w:rFonts w:ascii="Garamond" w:eastAsia="Garamond" w:hAnsi="Garamond"/>
                <w:sz w:val="24"/>
              </w:rPr>
              <w:t>Conoscenza delle coordinate cartesiane</w:t>
            </w:r>
          </w:p>
          <w:p w:rsidR="00575CF2" w:rsidRPr="00723B16" w:rsidRDefault="00575CF2" w:rsidP="00FA2831">
            <w:pPr>
              <w:pStyle w:val="Paragrafoelenco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723B16">
              <w:rPr>
                <w:rFonts w:ascii="Garamond" w:eastAsia="Garamond" w:hAnsi="Garamond"/>
                <w:sz w:val="24"/>
              </w:rPr>
              <w:t>Conoscenza simbologie grafiche elementari.</w:t>
            </w:r>
          </w:p>
        </w:tc>
      </w:tr>
      <w:tr w:rsidR="00575CF2" w:rsidTr="00575CF2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ind w:left="68" w:right="181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t>Abilità</w:t>
            </w:r>
          </w:p>
        </w:tc>
      </w:tr>
      <w:tr w:rsidR="00575CF2" w:rsidTr="00575CF2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lastRenderedPageBreak/>
              <w:t xml:space="preserve">Abilità LLGG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FA2831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592185">
              <w:rPr>
                <w:rFonts w:ascii="Garamond" w:eastAsia="Garamond" w:hAnsi="Garamond"/>
                <w:sz w:val="24"/>
              </w:rPr>
              <w:t xml:space="preserve">Usare i vari metodi e strumenti nella rappresentazione grafica di  figure geometriche, di solidi semplici e composti. </w:t>
            </w:r>
          </w:p>
          <w:p w:rsidR="00575CF2" w:rsidRPr="00592185" w:rsidRDefault="00575CF2" w:rsidP="00FA2831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>
              <w:rPr>
                <w:rFonts w:ascii="Garamond" w:eastAsia="Garamond" w:hAnsi="Garamond"/>
                <w:sz w:val="24"/>
              </w:rPr>
              <w:t>Usare il linguaggio grafico, info-grafico, multimediale, nell'analisi della rappresentazione grafica spaziale di sistemi di oggetti (forme, struttura, funzioni, materiali).</w:t>
            </w:r>
          </w:p>
          <w:p w:rsidR="00575CF2" w:rsidRPr="00592185" w:rsidRDefault="00575CF2" w:rsidP="00FA2831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592185">
              <w:rPr>
                <w:rFonts w:ascii="Garamond" w:eastAsia="Garamond" w:hAnsi="Garamond"/>
                <w:sz w:val="24"/>
              </w:rPr>
              <w:t>Utilizzare i vari metodi di rappresentazione grafica in 2D e 3D con strumenti tradizionali ed informatici.</w:t>
            </w:r>
          </w:p>
          <w:p w:rsidR="00575CF2" w:rsidRPr="00592185" w:rsidRDefault="00575CF2" w:rsidP="00575CF2">
            <w:pPr>
              <w:pStyle w:val="Paragrafoelenco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575CF2" w:rsidTr="00575CF2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Abilità </w:t>
            </w:r>
          </w:p>
          <w:p w:rsidR="00575CF2" w:rsidRDefault="00575CF2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da formulare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Pr="0067348F" w:rsidRDefault="00575CF2" w:rsidP="00FA2831">
            <w:pPr>
              <w:pStyle w:val="Paragrafoelenco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  <w:szCs w:val="24"/>
              </w:rPr>
            </w:pPr>
            <w:r w:rsidRPr="0067348F">
              <w:rPr>
                <w:rFonts w:ascii="Garamond" w:eastAsia="Garamond" w:hAnsi="Garamond"/>
                <w:sz w:val="24"/>
                <w:szCs w:val="24"/>
              </w:rPr>
              <w:t>Sviluppare capacità di osservazione</w:t>
            </w:r>
          </w:p>
          <w:p w:rsidR="00575CF2" w:rsidRPr="0067348F" w:rsidRDefault="00575CF2" w:rsidP="00FA2831">
            <w:pPr>
              <w:pStyle w:val="Paragrafoelenco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  <w:szCs w:val="24"/>
              </w:rPr>
            </w:pPr>
            <w:r w:rsidRPr="0067348F">
              <w:rPr>
                <w:rFonts w:ascii="Garamond" w:eastAsia="Garamond" w:hAnsi="Garamond"/>
                <w:sz w:val="24"/>
                <w:szCs w:val="24"/>
              </w:rPr>
              <w:t>Saper seguire un percorso logico per risolvere un problema grafico.</w:t>
            </w:r>
          </w:p>
          <w:p w:rsidR="00575CF2" w:rsidRPr="0067348F" w:rsidRDefault="00575CF2" w:rsidP="00FA2831">
            <w:pPr>
              <w:pStyle w:val="Paragrafoelenco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  <w:szCs w:val="24"/>
              </w:rPr>
            </w:pPr>
            <w:r w:rsidRPr="0067348F">
              <w:rPr>
                <w:rFonts w:ascii="Garamond" w:eastAsia="Garamond" w:hAnsi="Garamond"/>
                <w:sz w:val="24"/>
                <w:szCs w:val="24"/>
              </w:rPr>
              <w:t>Saper usare correttamente strumenti tecnici e simbologie grafiche.</w:t>
            </w:r>
          </w:p>
          <w:p w:rsidR="00575CF2" w:rsidRPr="0067348F" w:rsidRDefault="00575CF2" w:rsidP="00FA2831">
            <w:pPr>
              <w:pStyle w:val="Paragrafoelenco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  <w:szCs w:val="24"/>
              </w:rPr>
            </w:pPr>
            <w:r w:rsidRPr="0067348F">
              <w:rPr>
                <w:rFonts w:ascii="Garamond" w:eastAsia="Garamond" w:hAnsi="Garamond"/>
                <w:sz w:val="24"/>
                <w:szCs w:val="24"/>
              </w:rPr>
              <w:t>Saper rappresentare in proiezioni ortogonali un elaborato grafico proposto in una qualsiasi assonometria e viceversa</w:t>
            </w:r>
            <w:r w:rsidR="0067348F" w:rsidRPr="0067348F">
              <w:rPr>
                <w:rFonts w:ascii="Garamond" w:eastAsia="Garamond" w:hAnsi="Garamond"/>
                <w:sz w:val="24"/>
                <w:szCs w:val="24"/>
              </w:rPr>
              <w:t>.</w:t>
            </w:r>
          </w:p>
          <w:p w:rsidR="00670E0F" w:rsidRPr="00670E0F" w:rsidRDefault="0067348F" w:rsidP="00670E0F">
            <w:pPr>
              <w:pStyle w:val="Paragrafoelenco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  <w:szCs w:val="24"/>
              </w:rPr>
            </w:pPr>
            <w:r w:rsidRPr="0067348F">
              <w:rPr>
                <w:rFonts w:ascii="Garamond" w:eastAsia="Garamond" w:hAnsi="Garamond"/>
                <w:sz w:val="24"/>
                <w:szCs w:val="24"/>
              </w:rPr>
              <w:t>Saper leggere un elaborato grafico in proiezioni ortogonali</w:t>
            </w:r>
            <w:r w:rsidR="00575CF2" w:rsidRPr="0067348F">
              <w:rPr>
                <w:rFonts w:ascii="Garamond" w:eastAsia="Garamond" w:hAnsi="Garamond"/>
                <w:sz w:val="24"/>
                <w:szCs w:val="24"/>
              </w:rPr>
              <w:t>.</w:t>
            </w:r>
          </w:p>
        </w:tc>
      </w:tr>
      <w:tr w:rsidR="00575CF2" w:rsidTr="00575CF2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before="60" w:after="60" w:line="240" w:lineRule="auto"/>
              <w:ind w:left="68" w:right="181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t>Conoscenze</w:t>
            </w:r>
          </w:p>
        </w:tc>
      </w:tr>
      <w:tr w:rsidR="00575CF2" w:rsidTr="00575CF2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Conoscenze LLGG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Pr="00877A63" w:rsidRDefault="00575CF2" w:rsidP="00FA2831">
            <w:pPr>
              <w:pStyle w:val="Paragrafoelenco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877A63">
              <w:rPr>
                <w:rFonts w:ascii="Garamond" w:eastAsia="Garamond" w:hAnsi="Garamond"/>
                <w:sz w:val="24"/>
                <w:szCs w:val="24"/>
              </w:rPr>
              <w:t>Norme, metodi, strumenti e tecniche tradizionali e informatiche per la rappresentazione grafica</w:t>
            </w:r>
          </w:p>
          <w:p w:rsidR="00575CF2" w:rsidRPr="00877A63" w:rsidRDefault="00575CF2" w:rsidP="00FA2831">
            <w:pPr>
              <w:pStyle w:val="Paragrafoelenco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877A63">
              <w:rPr>
                <w:rFonts w:ascii="Garamond" w:eastAsia="Garamond" w:hAnsi="Garamond"/>
                <w:sz w:val="24"/>
                <w:szCs w:val="24"/>
              </w:rPr>
              <w:t>Linguaggi grafico, info-grafico, multimediale e principi di modellazione informatica in 2D e 3D.</w:t>
            </w:r>
          </w:p>
        </w:tc>
      </w:tr>
      <w:tr w:rsidR="00575CF2" w:rsidTr="00575CF2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>Conoscenze</w:t>
            </w:r>
          </w:p>
          <w:p w:rsidR="00575CF2" w:rsidRDefault="00575CF2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da formulare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Pr="003E0309" w:rsidRDefault="003E0309" w:rsidP="00FA2831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3E0309">
              <w:rPr>
                <w:rFonts w:ascii="Garamond" w:eastAsia="Garamond" w:hAnsi="Garamond"/>
                <w:sz w:val="24"/>
                <w:szCs w:val="24"/>
              </w:rPr>
              <w:t xml:space="preserve">Conoscere gli strumenti tecnici e le simbologie grafiche </w:t>
            </w:r>
          </w:p>
          <w:p w:rsidR="003E0309" w:rsidRPr="003E0309" w:rsidRDefault="003E0309" w:rsidP="00FA2831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3E0309">
              <w:rPr>
                <w:rFonts w:ascii="Garamond" w:eastAsia="Garamond" w:hAnsi="Garamond"/>
                <w:sz w:val="24"/>
                <w:szCs w:val="24"/>
              </w:rPr>
              <w:t>Conoscere le regole per la rappresentazione di solidi su tre piani di proiezione</w:t>
            </w:r>
          </w:p>
          <w:p w:rsidR="003E0309" w:rsidRPr="003E0309" w:rsidRDefault="003E0309" w:rsidP="00FA2831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3E0309">
              <w:rPr>
                <w:rFonts w:ascii="Garamond" w:eastAsia="Garamond" w:hAnsi="Garamond"/>
                <w:sz w:val="24"/>
                <w:szCs w:val="24"/>
              </w:rPr>
              <w:t>Conoscere le regole per la rappresentazione in proiezioni ortogonali di semplici solidi</w:t>
            </w:r>
          </w:p>
          <w:p w:rsidR="003E0309" w:rsidRDefault="003E0309" w:rsidP="00FA2831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3E0309">
              <w:rPr>
                <w:rFonts w:ascii="Garamond" w:eastAsia="Garamond" w:hAnsi="Garamond"/>
                <w:sz w:val="24"/>
                <w:szCs w:val="24"/>
              </w:rPr>
              <w:t>Conoscere le regole per la rappresentazione in proiezione assonometrica  di semplici solidi</w:t>
            </w:r>
            <w:r>
              <w:rPr>
                <w:rFonts w:ascii="Garamond" w:eastAsia="Garamond" w:hAnsi="Garamond"/>
              </w:rPr>
              <w:t xml:space="preserve"> </w:t>
            </w:r>
          </w:p>
        </w:tc>
      </w:tr>
      <w:tr w:rsidR="00575CF2" w:rsidTr="00575CF2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Contenuti disciplinari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Pr="00877A63" w:rsidRDefault="003E0309" w:rsidP="00FA2831">
            <w:pPr>
              <w:pStyle w:val="Paragrafoelenco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877A63">
              <w:rPr>
                <w:rFonts w:ascii="Garamond" w:eastAsia="Garamond" w:hAnsi="Garamond"/>
                <w:sz w:val="24"/>
                <w:szCs w:val="24"/>
              </w:rPr>
              <w:t>Proiezioni ortogonali e assonometriche di figure piane e solide, variamente disposte rispetto ai piani di proiezione.</w:t>
            </w:r>
          </w:p>
          <w:p w:rsidR="003E0309" w:rsidRPr="00877A63" w:rsidRDefault="003E0309" w:rsidP="00FA2831">
            <w:pPr>
              <w:pStyle w:val="Paragrafoelenco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877A63">
              <w:rPr>
                <w:rFonts w:ascii="Garamond" w:eastAsia="Garamond" w:hAnsi="Garamond"/>
                <w:sz w:val="24"/>
                <w:szCs w:val="24"/>
              </w:rPr>
              <w:t>Proiezioni ortogonali e assonometriche di composizioni di solidi variamente disposti rispetto ai piani di proiezione.</w:t>
            </w:r>
          </w:p>
          <w:p w:rsidR="003E0309" w:rsidRPr="00877A63" w:rsidRDefault="003E0309" w:rsidP="00FA2831">
            <w:pPr>
              <w:pStyle w:val="Paragrafoelenco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877A63">
              <w:rPr>
                <w:rFonts w:ascii="Garamond" w:eastAsia="Garamond" w:hAnsi="Garamond"/>
                <w:sz w:val="24"/>
                <w:szCs w:val="24"/>
              </w:rPr>
              <w:t>Simbologie grafiche relative ai metodi di rappresentazione.</w:t>
            </w:r>
          </w:p>
        </w:tc>
      </w:tr>
    </w:tbl>
    <w:p w:rsidR="00575CF2" w:rsidRPr="007C21D5" w:rsidRDefault="00575CF2" w:rsidP="00575CF2">
      <w:pPr>
        <w:tabs>
          <w:tab w:val="left" w:pos="2891"/>
        </w:tabs>
        <w:spacing w:after="0" w:line="240" w:lineRule="auto"/>
        <w:rPr>
          <w:rFonts w:ascii="Garamond" w:eastAsia="Garamond" w:hAnsi="Garamond" w:cs="Garamond"/>
          <w:b/>
          <w:sz w:val="24"/>
        </w:rPr>
      </w:pPr>
      <w:r>
        <w:rPr>
          <w:rFonts w:ascii="Garamond" w:eastAsia="Garamond" w:hAnsi="Garamond" w:cs="Garamond"/>
          <w:b/>
          <w:sz w:val="24"/>
        </w:rPr>
        <w:tab/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1"/>
        <w:gridCol w:w="717"/>
        <w:gridCol w:w="871"/>
        <w:gridCol w:w="425"/>
        <w:gridCol w:w="1335"/>
        <w:gridCol w:w="305"/>
        <w:gridCol w:w="473"/>
        <w:gridCol w:w="1206"/>
        <w:gridCol w:w="2195"/>
      </w:tblGrid>
      <w:tr w:rsidR="00575CF2" w:rsidTr="00575CF2">
        <w:trPr>
          <w:jc w:val="center"/>
        </w:trPr>
        <w:tc>
          <w:tcPr>
            <w:tcW w:w="2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8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ind w:left="356"/>
              <w:jc w:val="both"/>
            </w:pPr>
          </w:p>
        </w:tc>
      </w:tr>
      <w:tr w:rsidR="00575CF2" w:rsidTr="00575CF2">
        <w:trPr>
          <w:jc w:val="center"/>
        </w:trPr>
        <w:tc>
          <w:tcPr>
            <w:tcW w:w="2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jc w:val="center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</w:t>
            </w:r>
          </w:p>
          <w:p w:rsidR="00575CF2" w:rsidRDefault="00575CF2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Impegno Orario</w:t>
            </w:r>
          </w:p>
        </w:tc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ind w:left="170"/>
            </w:pPr>
            <w:r>
              <w:rPr>
                <w:rFonts w:ascii="Garamond" w:eastAsia="Garamond" w:hAnsi="Garamond" w:cs="Garamond"/>
                <w:sz w:val="24"/>
              </w:rPr>
              <w:t xml:space="preserve">Durata in ore </w:t>
            </w:r>
          </w:p>
        </w:tc>
        <w:tc>
          <w:tcPr>
            <w:tcW w:w="55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Pr="00AB7B9E" w:rsidRDefault="001606A9" w:rsidP="00575CF2">
            <w:pPr>
              <w:spacing w:after="0" w:line="240" w:lineRule="auto"/>
              <w:ind w:left="170"/>
              <w:rPr>
                <w:rFonts w:ascii="Calibri" w:eastAsia="Calibri" w:hAnsi="Calibri" w:cs="Calibri"/>
                <w:b/>
              </w:rPr>
            </w:pPr>
            <w:r w:rsidRPr="00794BD7">
              <w:rPr>
                <w:rFonts w:ascii="Garamond" w:eastAsia="Calibri" w:hAnsi="Garamond" w:cs="Calibri"/>
                <w:b/>
                <w:sz w:val="24"/>
                <w:szCs w:val="24"/>
              </w:rPr>
              <w:t>38 di cui 8 di recupero</w:t>
            </w:r>
          </w:p>
        </w:tc>
      </w:tr>
      <w:tr w:rsidR="00575CF2" w:rsidTr="00575CF2">
        <w:trPr>
          <w:jc w:val="center"/>
        </w:trPr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ind w:left="170"/>
              <w:jc w:val="center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Periodo</w:t>
            </w:r>
          </w:p>
          <w:p w:rsidR="00575CF2" w:rsidRDefault="00575CF2" w:rsidP="00575CF2">
            <w:pPr>
              <w:spacing w:after="0" w:line="240" w:lineRule="auto"/>
              <w:ind w:left="170"/>
              <w:jc w:val="center"/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Settembre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Ottobre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Novembre</w:t>
            </w:r>
          </w:p>
          <w:p w:rsidR="00575CF2" w:rsidRDefault="00575CF2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□ Dicembre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670E0F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575CF2">
              <w:rPr>
                <w:rFonts w:ascii="Garamond" w:eastAsia="Garamond" w:hAnsi="Garamond" w:cs="Garamond"/>
                <w:sz w:val="24"/>
              </w:rPr>
              <w:t xml:space="preserve"> Gennaio</w:t>
            </w:r>
          </w:p>
          <w:p w:rsidR="00575CF2" w:rsidRDefault="00670E0F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575CF2">
              <w:rPr>
                <w:rFonts w:ascii="Garamond" w:eastAsia="Garamond" w:hAnsi="Garamond" w:cs="Garamond"/>
                <w:sz w:val="24"/>
              </w:rPr>
              <w:t xml:space="preserve"> Febbraio</w:t>
            </w:r>
          </w:p>
          <w:p w:rsidR="00575CF2" w:rsidRDefault="00670E0F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575CF2">
              <w:rPr>
                <w:rFonts w:ascii="Garamond" w:eastAsia="Garamond" w:hAnsi="Garamond" w:cs="Garamond"/>
                <w:sz w:val="24"/>
              </w:rPr>
              <w:t xml:space="preserve"> Marzo</w:t>
            </w:r>
          </w:p>
          <w:p w:rsidR="00575CF2" w:rsidRDefault="00575CF2" w:rsidP="00575CF2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Aprile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Maggio</w:t>
            </w:r>
          </w:p>
          <w:p w:rsidR="00575CF2" w:rsidRPr="00E8192C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8"/>
              </w:rPr>
            </w:pPr>
            <w:r>
              <w:rPr>
                <w:rFonts w:ascii="Garamond" w:eastAsia="Garamond" w:hAnsi="Garamond" w:cs="Garamond"/>
                <w:sz w:val="24"/>
              </w:rPr>
              <w:t>□ Giugno</w:t>
            </w:r>
          </w:p>
          <w:p w:rsidR="00575CF2" w:rsidRDefault="00575CF2" w:rsidP="00575CF2">
            <w:pPr>
              <w:spacing w:after="0" w:line="240" w:lineRule="auto"/>
              <w:ind w:left="170"/>
              <w:jc w:val="center"/>
            </w:pPr>
          </w:p>
        </w:tc>
      </w:tr>
      <w:tr w:rsidR="00575CF2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lastRenderedPageBreak/>
              <w:t>Metodi Formativi</w:t>
            </w:r>
          </w:p>
          <w:p w:rsidR="00575CF2" w:rsidRDefault="00575CF2" w:rsidP="00575CF2">
            <w:pPr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i/>
                <w:sz w:val="18"/>
              </w:rPr>
              <w:t>E’ possibile selezionare più voci</w:t>
            </w:r>
          </w:p>
        </w:tc>
        <w:tc>
          <w:tcPr>
            <w:tcW w:w="4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laboratorio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</w:t>
            </w:r>
            <w:r>
              <w:rPr>
                <w:rFonts w:ascii="Garamond" w:eastAsia="Garamond" w:hAnsi="Garamond" w:cs="Garamond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lezione frontale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debriefing</w:t>
            </w:r>
            <w:proofErr w:type="spellEnd"/>
          </w:p>
          <w:p w:rsidR="00575CF2" w:rsidRDefault="00575CF2" w:rsidP="00575CF2">
            <w:pPr>
              <w:spacing w:after="0" w:line="240" w:lineRule="auto"/>
              <w:jc w:val="both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esercitazioni</w:t>
            </w:r>
          </w:p>
          <w:p w:rsidR="00575CF2" w:rsidRDefault="00575CF2" w:rsidP="00575CF2">
            <w:pPr>
              <w:spacing w:after="0" w:line="240" w:lineRule="auto"/>
              <w:jc w:val="both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dialogo formativo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problem</w:t>
            </w:r>
            <w:proofErr w:type="spellEnd"/>
            <w:r>
              <w:rPr>
                <w:rFonts w:ascii="Garamond" w:eastAsia="Garamond" w:hAnsi="Garamond" w:cs="Garamond"/>
                <w:sz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solving</w:t>
            </w:r>
            <w:proofErr w:type="spellEnd"/>
          </w:p>
          <w:p w:rsidR="00575CF2" w:rsidRDefault="00575CF2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 xml:space="preserve">□ 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problem</w:t>
            </w:r>
            <w:proofErr w:type="spellEnd"/>
            <w:r>
              <w:rPr>
                <w:rFonts w:ascii="Garamond" w:eastAsia="Garamond" w:hAnsi="Garamond" w:cs="Garamond"/>
                <w:sz w:val="24"/>
              </w:rPr>
              <w:t xml:space="preserve"> 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Pr="00403A6C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□ </w:t>
            </w:r>
            <w:proofErr w:type="spellStart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alternanza</w:t>
            </w:r>
            <w:proofErr w:type="spellEnd"/>
          </w:p>
          <w:p w:rsidR="00575CF2" w:rsidRPr="00403A6C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□ project work</w:t>
            </w:r>
          </w:p>
          <w:p w:rsidR="00575CF2" w:rsidRPr="00403A6C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□ </w:t>
            </w:r>
            <w:proofErr w:type="spellStart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simulazione</w:t>
            </w:r>
            <w:proofErr w:type="spellEnd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 – virtual Lab</w:t>
            </w:r>
          </w:p>
          <w:p w:rsidR="00575CF2" w:rsidRPr="00403A6C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□ e-learning 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brain –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storming</w:t>
            </w:r>
            <w:proofErr w:type="spellEnd"/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percorso autoapprendimento</w:t>
            </w:r>
          </w:p>
          <w:p w:rsidR="00575CF2" w:rsidRDefault="00575CF2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□ Altro (specificare)Metodologie specifiche per i  DSA</w:t>
            </w:r>
          </w:p>
        </w:tc>
      </w:tr>
      <w:tr w:rsidR="00575CF2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>Mezzi, strumenti</w:t>
            </w:r>
          </w:p>
          <w:p w:rsidR="00575CF2" w:rsidRDefault="00575CF2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e sussidi </w:t>
            </w:r>
          </w:p>
          <w:p w:rsidR="00575CF2" w:rsidRDefault="00575CF2" w:rsidP="00575CF2">
            <w:pPr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i/>
                <w:sz w:val="18"/>
              </w:rPr>
              <w:t>E’ possibile selezionare più voci</w:t>
            </w:r>
          </w:p>
        </w:tc>
        <w:tc>
          <w:tcPr>
            <w:tcW w:w="4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 attrezzature di laboratorio     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   ○ PC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   ○ ……….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   ○ ……….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   ○ ………..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simulatore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monografie di apparati</w:t>
            </w:r>
          </w:p>
          <w:p w:rsidR="00575CF2" w:rsidRDefault="00575CF2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 xml:space="preserve">□ 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virtual</w:t>
            </w:r>
            <w:proofErr w:type="spellEnd"/>
            <w:r>
              <w:rPr>
                <w:rFonts w:ascii="Garamond" w:eastAsia="Garamond" w:hAnsi="Garamond" w:cs="Garamond"/>
                <w:sz w:val="24"/>
              </w:rPr>
              <w:t xml:space="preserve"> - lab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dispense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libro di testo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pubblicazioni ed e-book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18"/>
              </w:rPr>
            </w:pPr>
            <w:r>
              <w:rPr>
                <w:rFonts w:ascii="Garamond" w:eastAsia="Garamond" w:hAnsi="Garamond" w:cs="Garamond"/>
                <w:sz w:val="24"/>
              </w:rPr>
              <w:t>□  apparati multimediali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18"/>
              </w:rPr>
            </w:pPr>
            <w:r>
              <w:rPr>
                <w:rFonts w:ascii="Garamond" w:eastAsia="Garamond" w:hAnsi="Garamond" w:cs="Garamond"/>
                <w:sz w:val="24"/>
              </w:rPr>
              <w:t>□  strumenti per calcolo elettronico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Strumenti di misura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 Cartografia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tradiz</w:t>
            </w:r>
            <w:proofErr w:type="spellEnd"/>
            <w:r>
              <w:rPr>
                <w:rFonts w:ascii="Garamond" w:eastAsia="Garamond" w:hAnsi="Garamond" w:cs="Garamond"/>
                <w:sz w:val="24"/>
              </w:rPr>
              <w:t>. e/o elettronica</w:t>
            </w:r>
          </w:p>
          <w:p w:rsidR="00575CF2" w:rsidRDefault="00575CF2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□  Altro Metodologie specifiche per i DSA</w:t>
            </w:r>
          </w:p>
        </w:tc>
      </w:tr>
      <w:tr w:rsidR="00575CF2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</w:p>
        </w:tc>
        <w:tc>
          <w:tcPr>
            <w:tcW w:w="4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</w:tr>
      <w:tr w:rsidR="00575CF2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ind w:left="170"/>
              <w:jc w:val="center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</w:tr>
      <w:tr w:rsidR="00575CF2" w:rsidTr="00575CF2">
        <w:trPr>
          <w:jc w:val="center"/>
        </w:trPr>
        <w:tc>
          <w:tcPr>
            <w:tcW w:w="97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575CF2" w:rsidRDefault="00670E0F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lastRenderedPageBreak/>
              <w:t>Verifiche e Criteri d</w:t>
            </w:r>
            <w:r w:rsidR="00575CF2">
              <w:rPr>
                <w:rFonts w:ascii="Garamond" w:eastAsia="Garamond" w:hAnsi="Garamond" w:cs="Garamond"/>
                <w:b/>
                <w:sz w:val="28"/>
              </w:rPr>
              <w:t>i Valutazione</w:t>
            </w:r>
          </w:p>
        </w:tc>
      </w:tr>
      <w:tr w:rsidR="00575CF2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In itinere</w:t>
            </w:r>
          </w:p>
        </w:tc>
        <w:tc>
          <w:tcPr>
            <w:tcW w:w="36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strutturata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 prova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semistrutturata</w:t>
            </w:r>
            <w:proofErr w:type="spellEnd"/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in laboratorio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relazione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</w:t>
            </w:r>
            <w:r>
              <w:rPr>
                <w:rFonts w:ascii="Garamond" w:eastAsia="Garamond" w:hAnsi="Garamond" w:cs="Garamond"/>
                <w:i/>
                <w:sz w:val="24"/>
              </w:rPr>
              <w:t xml:space="preserve">  </w:t>
            </w:r>
            <w:r>
              <w:rPr>
                <w:rFonts w:ascii="Garamond" w:eastAsia="Garamond" w:hAnsi="Garamond" w:cs="Garamond"/>
                <w:sz w:val="24"/>
              </w:rPr>
              <w:t>griglie di osservazione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comprensione del testo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saggio breve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di simulazione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soluzione di problemi</w:t>
            </w:r>
          </w:p>
          <w:p w:rsidR="00575CF2" w:rsidRDefault="00575CF2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□  elaborazioni grafiche</w:t>
            </w:r>
          </w:p>
        </w:tc>
        <w:tc>
          <w:tcPr>
            <w:tcW w:w="387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Criteri di Valutazione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La rubrica valutativa terrà conto dei seguenti livelli : 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1)insufficiente da 1 a 4 : conoscenze e competenze minime non acquisite.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4)   avanzato da 9 a 10 : lo studente svolge compiti e problemi complessi in situazioni anche non note,          mostrando  padronanza nell’uso delle conoscenze e delle abilità. Sa proporre e sostenere le proprie opinioni e assumere autonomamente decisioni consapevoli.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575CF2" w:rsidRDefault="00575CF2" w:rsidP="00575CF2">
            <w:pPr>
              <w:spacing w:after="0" w:line="240" w:lineRule="auto"/>
            </w:pPr>
          </w:p>
        </w:tc>
      </w:tr>
      <w:tr w:rsidR="00575CF2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Fine modulo</w:t>
            </w:r>
          </w:p>
        </w:tc>
        <w:tc>
          <w:tcPr>
            <w:tcW w:w="36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strutturata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 prova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semistrutturata</w:t>
            </w:r>
            <w:proofErr w:type="spellEnd"/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in laboratorio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relazione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i/>
                <w:sz w:val="24"/>
              </w:rPr>
              <w:t xml:space="preserve">□  </w:t>
            </w:r>
            <w:r>
              <w:rPr>
                <w:rFonts w:ascii="Garamond" w:eastAsia="Garamond" w:hAnsi="Garamond" w:cs="Garamond"/>
                <w:sz w:val="24"/>
              </w:rPr>
              <w:t>griglie di osservazione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comprensione del testo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di simulazione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soluzione di problemi</w:t>
            </w:r>
          </w:p>
          <w:p w:rsidR="00575CF2" w:rsidRDefault="00575CF2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□  elaborazioni grafiche</w:t>
            </w:r>
          </w:p>
        </w:tc>
        <w:tc>
          <w:tcPr>
            <w:tcW w:w="38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75CF2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Livelli minimi per le verifiche</w:t>
            </w:r>
          </w:p>
        </w:tc>
        <w:tc>
          <w:tcPr>
            <w:tcW w:w="75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Pr="00877A63" w:rsidRDefault="00C5459E" w:rsidP="00FA2831">
            <w:pPr>
              <w:pStyle w:val="Paragrafoelenco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Garamond" w:eastAsia="Calibri" w:hAnsi="Garamond" w:cs="Calibri"/>
                <w:sz w:val="24"/>
                <w:szCs w:val="24"/>
              </w:rPr>
            </w:pPr>
            <w:r w:rsidRPr="00877A63">
              <w:rPr>
                <w:rFonts w:ascii="Garamond" w:eastAsia="Garamond" w:hAnsi="Garamond"/>
                <w:sz w:val="24"/>
                <w:szCs w:val="24"/>
              </w:rPr>
              <w:t>Conoscenza delle regole per la rappresentazione di solidi in P.O. e P.A</w:t>
            </w:r>
            <w:r w:rsidRPr="00877A63">
              <w:rPr>
                <w:rFonts w:ascii="Garamond" w:eastAsia="Calibri" w:hAnsi="Garamond" w:cs="Calibri"/>
                <w:sz w:val="24"/>
                <w:szCs w:val="24"/>
              </w:rPr>
              <w:t xml:space="preserve"> </w:t>
            </w:r>
            <w:r w:rsidR="00575CF2" w:rsidRPr="00877A63">
              <w:rPr>
                <w:rFonts w:ascii="Garamond" w:eastAsia="Calibri" w:hAnsi="Garamond" w:cs="Calibri"/>
                <w:sz w:val="24"/>
                <w:szCs w:val="24"/>
              </w:rPr>
              <w:t>.</w:t>
            </w:r>
          </w:p>
          <w:p w:rsidR="00575CF2" w:rsidRPr="00877A63" w:rsidRDefault="00C5459E" w:rsidP="00FA2831">
            <w:pPr>
              <w:pStyle w:val="Paragrafoelenco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Garamond" w:eastAsia="Calibri" w:hAnsi="Garamond" w:cs="Calibri"/>
                <w:sz w:val="24"/>
                <w:szCs w:val="24"/>
              </w:rPr>
            </w:pPr>
            <w:r w:rsidRPr="00877A63">
              <w:rPr>
                <w:rFonts w:ascii="Garamond" w:eastAsia="Garamond" w:hAnsi="Garamond"/>
                <w:sz w:val="24"/>
                <w:szCs w:val="24"/>
              </w:rPr>
              <w:t>Capacità di lettura di un elaborato grafico</w:t>
            </w:r>
            <w:r w:rsidR="00575CF2" w:rsidRPr="00877A63">
              <w:rPr>
                <w:rFonts w:ascii="Garamond" w:eastAsia="Calibri" w:hAnsi="Garamond" w:cs="Calibri"/>
                <w:sz w:val="24"/>
                <w:szCs w:val="24"/>
              </w:rPr>
              <w:t>.</w:t>
            </w:r>
          </w:p>
          <w:p w:rsidR="00C5459E" w:rsidRPr="00877A63" w:rsidRDefault="00C5459E" w:rsidP="00FA2831">
            <w:pPr>
              <w:pStyle w:val="Paragrafoelenco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877A63">
              <w:rPr>
                <w:rFonts w:ascii="Garamond" w:eastAsia="Garamond" w:hAnsi="Garamond"/>
                <w:sz w:val="24"/>
                <w:szCs w:val="24"/>
              </w:rPr>
              <w:t>Uso corretto di strumenti tecnici e simbologie grafiche</w:t>
            </w:r>
          </w:p>
        </w:tc>
      </w:tr>
    </w:tbl>
    <w:p w:rsidR="00575CF2" w:rsidRDefault="00575CF2" w:rsidP="00575CF2">
      <w:pPr>
        <w:spacing w:line="0" w:lineRule="atLeast"/>
        <w:rPr>
          <w:rFonts w:ascii="Garamond" w:eastAsia="Garamond" w:hAnsi="Garamond"/>
          <w:b/>
          <w:sz w:val="24"/>
        </w:rPr>
      </w:pPr>
    </w:p>
    <w:p w:rsidR="00DF7232" w:rsidRDefault="00DF7232" w:rsidP="00575CF2">
      <w:pPr>
        <w:spacing w:line="0" w:lineRule="atLeast"/>
        <w:rPr>
          <w:rFonts w:ascii="Garamond" w:eastAsia="Garamond" w:hAnsi="Garamond"/>
          <w:b/>
          <w:sz w:val="24"/>
        </w:rPr>
      </w:pPr>
    </w:p>
    <w:p w:rsidR="00575CF2" w:rsidRDefault="00575CF2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AB596C" w:rsidRDefault="00AB596C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AB596C" w:rsidRDefault="00AB596C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AB596C" w:rsidRDefault="00AB596C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AB596C" w:rsidRDefault="00AB596C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AB596C" w:rsidRDefault="00AB596C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AB596C" w:rsidRDefault="00AB596C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AB596C" w:rsidRDefault="00AB596C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AB596C" w:rsidRDefault="00AB596C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AB596C" w:rsidRDefault="00AB596C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F57FA2" w:rsidRDefault="00F57FA2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F57FA2" w:rsidRDefault="00AB596C" w:rsidP="00AB596C">
      <w:pPr>
        <w:spacing w:line="0" w:lineRule="atLeast"/>
        <w:rPr>
          <w:rFonts w:ascii="Garamond" w:eastAsia="Garamond" w:hAnsi="Garamond"/>
          <w:b/>
          <w:sz w:val="24"/>
        </w:rPr>
      </w:pPr>
      <w:r>
        <w:rPr>
          <w:rFonts w:ascii="Garamond" w:eastAsia="Garamond" w:hAnsi="Garamond"/>
          <w:b/>
          <w:sz w:val="24"/>
        </w:rPr>
        <w:t>MODULO N. 4 : Rappresentazione grafica di semplici pezzi meccanici</w:t>
      </w:r>
      <w:r w:rsidR="00934A78">
        <w:rPr>
          <w:rFonts w:ascii="Garamond" w:eastAsia="Garamond" w:hAnsi="Garamond"/>
          <w:b/>
          <w:sz w:val="24"/>
        </w:rPr>
        <w:t xml:space="preserve">                      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2"/>
        <w:gridCol w:w="7026"/>
      </w:tblGrid>
      <w:tr w:rsidR="00AB596C" w:rsidTr="00AA23EB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70" w:type="dxa"/>
              <w:right w:w="70" w:type="dxa"/>
            </w:tcMar>
          </w:tcPr>
          <w:p w:rsidR="00AB596C" w:rsidRDefault="00AB596C" w:rsidP="00AA23EB">
            <w:pPr>
              <w:keepNext/>
              <w:spacing w:before="60"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Competenza (riferimento STCW 95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</w:rPr>
              <w:t>Emended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</w:rPr>
              <w:t xml:space="preserve"> 2010) </w:t>
            </w:r>
          </w:p>
          <w:p w:rsidR="00AB596C" w:rsidRDefault="00AB596C" w:rsidP="00AA23EB">
            <w:pPr>
              <w:spacing w:after="0" w:line="240" w:lineRule="auto"/>
            </w:pPr>
          </w:p>
        </w:tc>
      </w:tr>
      <w:tr w:rsidR="00AB596C" w:rsidTr="00AA23EB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keepNext/>
              <w:spacing w:after="0" w:line="240" w:lineRule="auto"/>
              <w:jc w:val="center"/>
            </w:pPr>
          </w:p>
        </w:tc>
      </w:tr>
      <w:tr w:rsidR="00AB596C" w:rsidTr="00AA23EB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:rsidR="00AB596C" w:rsidRPr="00AB596C" w:rsidRDefault="00AB596C" w:rsidP="00FA2831">
            <w:pPr>
              <w:pStyle w:val="Paragrafoelenco"/>
              <w:numPr>
                <w:ilvl w:val="0"/>
                <w:numId w:val="11"/>
              </w:numPr>
              <w:tabs>
                <w:tab w:val="left" w:pos="500"/>
              </w:tabs>
              <w:spacing w:after="0" w:line="0" w:lineRule="atLeast"/>
              <w:rPr>
                <w:rFonts w:ascii="Wingdings" w:eastAsia="Wingdings" w:hAnsi="Wingdings"/>
                <w:sz w:val="18"/>
              </w:rPr>
            </w:pPr>
            <w:r>
              <w:rPr>
                <w:rFonts w:ascii="Garamond" w:eastAsia="Garamond" w:hAnsi="Garamond"/>
                <w:sz w:val="24"/>
              </w:rPr>
              <w:t xml:space="preserve"> </w:t>
            </w:r>
            <w:r w:rsidRPr="00AB596C">
              <w:rPr>
                <w:rFonts w:ascii="Garamond" w:eastAsia="Garamond" w:hAnsi="Garamond"/>
                <w:sz w:val="24"/>
              </w:rPr>
              <w:t>Osservare, descrivere ed analizzare rappresentazioni grafiche di semplici pezzi meccanici</w:t>
            </w:r>
          </w:p>
          <w:p w:rsidR="00AB596C" w:rsidRDefault="00AB596C" w:rsidP="00AB596C">
            <w:pPr>
              <w:tabs>
                <w:tab w:val="left" w:pos="567"/>
              </w:tabs>
              <w:spacing w:after="0" w:line="240" w:lineRule="auto"/>
              <w:ind w:left="567"/>
              <w:jc w:val="both"/>
              <w:rPr>
                <w:rFonts w:ascii="Calibri" w:eastAsia="Calibri" w:hAnsi="Calibri" w:cs="Calibri"/>
              </w:rPr>
            </w:pPr>
          </w:p>
        </w:tc>
      </w:tr>
      <w:tr w:rsidR="00AB596C" w:rsidTr="00AA23EB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Prerequisiti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Pr="000A2076" w:rsidRDefault="00AB596C" w:rsidP="00FA2831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Garamond" w:eastAsia="Calibri" w:hAnsi="Garamond" w:cs="Calibri"/>
                <w:sz w:val="24"/>
                <w:szCs w:val="24"/>
              </w:rPr>
            </w:pPr>
            <w:r w:rsidRPr="000A2076">
              <w:rPr>
                <w:rFonts w:ascii="Garamond" w:eastAsia="Garamond" w:hAnsi="Garamond"/>
                <w:sz w:val="24"/>
                <w:szCs w:val="24"/>
              </w:rPr>
              <w:t>Conoscenza e capacità di applicazione dei meccanismi delle P.O. e P.A</w:t>
            </w:r>
            <w:r w:rsidRPr="000A2076">
              <w:rPr>
                <w:rFonts w:ascii="Garamond" w:eastAsia="Calibri" w:hAnsi="Garamond" w:cs="Calibri"/>
                <w:sz w:val="24"/>
                <w:szCs w:val="24"/>
              </w:rPr>
              <w:t xml:space="preserve"> di  </w:t>
            </w:r>
            <w:r w:rsidRPr="000A2076">
              <w:rPr>
                <w:rFonts w:ascii="Garamond" w:eastAsia="Garamond" w:hAnsi="Garamond"/>
                <w:sz w:val="24"/>
                <w:szCs w:val="24"/>
              </w:rPr>
              <w:t>semplici solidi e gruppi di solidi</w:t>
            </w:r>
          </w:p>
          <w:p w:rsidR="00AB596C" w:rsidRPr="000A2076" w:rsidRDefault="00AB596C" w:rsidP="00FA2831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  <w:szCs w:val="24"/>
              </w:rPr>
            </w:pPr>
            <w:r w:rsidRPr="000A2076">
              <w:rPr>
                <w:rFonts w:ascii="Garamond" w:eastAsia="Garamond" w:hAnsi="Garamond"/>
                <w:sz w:val="24"/>
                <w:szCs w:val="24"/>
              </w:rPr>
              <w:t>Capacità di lettura dei disegni contenenti proiezioni ortogonali e assonometriche di semplici solidi</w:t>
            </w:r>
          </w:p>
          <w:p w:rsidR="00AB596C" w:rsidRPr="00355C8B" w:rsidRDefault="00AB596C" w:rsidP="00AB596C">
            <w:pPr>
              <w:pStyle w:val="Paragrafoelenco"/>
              <w:spacing w:after="0" w:line="240" w:lineRule="auto"/>
              <w:ind w:left="1076"/>
              <w:jc w:val="both"/>
              <w:rPr>
                <w:rFonts w:ascii="Garamond" w:eastAsia="Garamond" w:hAnsi="Garamond"/>
                <w:sz w:val="24"/>
              </w:rPr>
            </w:pPr>
            <w:r>
              <w:rPr>
                <w:rFonts w:ascii="Garamond" w:eastAsia="Garamond" w:hAnsi="Garamond"/>
                <w:sz w:val="24"/>
              </w:rPr>
              <w:t>.</w:t>
            </w:r>
          </w:p>
        </w:tc>
      </w:tr>
      <w:tr w:rsidR="00AB596C" w:rsidTr="00AA23EB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spacing w:after="0" w:line="240" w:lineRule="auto"/>
              <w:ind w:left="68" w:right="181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t>Abilità</w:t>
            </w:r>
          </w:p>
        </w:tc>
      </w:tr>
      <w:tr w:rsidR="00AB596C" w:rsidTr="00AA23EB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Abilità LLGG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FA2831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592185">
              <w:rPr>
                <w:rFonts w:ascii="Garamond" w:eastAsia="Garamond" w:hAnsi="Garamond"/>
                <w:sz w:val="24"/>
              </w:rPr>
              <w:t xml:space="preserve">Usare i vari metodi e strumenti nella rappresentazione grafica di  figure geometriche, di solidi semplici e composti. </w:t>
            </w:r>
          </w:p>
          <w:p w:rsidR="00AB596C" w:rsidRDefault="00AB596C" w:rsidP="00FA2831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>
              <w:rPr>
                <w:rFonts w:ascii="Garamond" w:eastAsia="Garamond" w:hAnsi="Garamond"/>
                <w:sz w:val="24"/>
              </w:rPr>
              <w:t>Utilizzare le tecniche di rappresentazione, la lettura, il rilievo e l'analisi delle varie modalità di rappresentazione.</w:t>
            </w:r>
          </w:p>
          <w:p w:rsidR="00AB596C" w:rsidRPr="00592185" w:rsidRDefault="00AB596C" w:rsidP="00FA2831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592185">
              <w:rPr>
                <w:rFonts w:ascii="Garamond" w:eastAsia="Garamond" w:hAnsi="Garamond"/>
                <w:sz w:val="24"/>
              </w:rPr>
              <w:t>Utilizzare i vari metodi di rappresentazione grafica in 2D e 3D con strumenti tradizionali ed informatici.</w:t>
            </w:r>
          </w:p>
          <w:p w:rsidR="00AB596C" w:rsidRPr="00592185" w:rsidRDefault="00AB596C" w:rsidP="00AA23EB">
            <w:pPr>
              <w:pStyle w:val="Paragrafoelenco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AB596C" w:rsidTr="00AA23EB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Abilità </w:t>
            </w:r>
          </w:p>
          <w:p w:rsidR="00AB596C" w:rsidRDefault="00AB596C" w:rsidP="00AA23EB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da formulare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Pr="0067348F" w:rsidRDefault="00AB596C" w:rsidP="00FA2831">
            <w:pPr>
              <w:pStyle w:val="Paragrafoelenco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  <w:szCs w:val="24"/>
              </w:rPr>
            </w:pPr>
            <w:r w:rsidRPr="0067348F">
              <w:rPr>
                <w:rFonts w:ascii="Garamond" w:eastAsia="Garamond" w:hAnsi="Garamond"/>
                <w:sz w:val="24"/>
                <w:szCs w:val="24"/>
              </w:rPr>
              <w:t>Sviluppare capacità di osservazione</w:t>
            </w:r>
          </w:p>
          <w:p w:rsidR="00AB596C" w:rsidRPr="0067348F" w:rsidRDefault="00AB596C" w:rsidP="00FA2831">
            <w:pPr>
              <w:pStyle w:val="Paragrafoelenco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  <w:szCs w:val="24"/>
              </w:rPr>
            </w:pPr>
            <w:r w:rsidRPr="0067348F">
              <w:rPr>
                <w:rFonts w:ascii="Garamond" w:eastAsia="Garamond" w:hAnsi="Garamond"/>
                <w:sz w:val="24"/>
                <w:szCs w:val="24"/>
              </w:rPr>
              <w:t>Saper seguire un percorso logico per risolvere un problema grafico.</w:t>
            </w:r>
          </w:p>
          <w:p w:rsidR="00AB596C" w:rsidRPr="0067348F" w:rsidRDefault="00AB596C" w:rsidP="00FA2831">
            <w:pPr>
              <w:pStyle w:val="Paragrafoelenco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  <w:szCs w:val="24"/>
              </w:rPr>
            </w:pPr>
            <w:r w:rsidRPr="0067348F">
              <w:rPr>
                <w:rFonts w:ascii="Garamond" w:eastAsia="Garamond" w:hAnsi="Garamond"/>
                <w:sz w:val="24"/>
                <w:szCs w:val="24"/>
              </w:rPr>
              <w:t>Saper usare correttamente strumenti tecnici e simbologie grafiche.</w:t>
            </w:r>
          </w:p>
          <w:p w:rsidR="00AB596C" w:rsidRPr="0067348F" w:rsidRDefault="00AB596C" w:rsidP="00FA2831">
            <w:pPr>
              <w:pStyle w:val="Paragrafoelenco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  <w:szCs w:val="24"/>
              </w:rPr>
            </w:pPr>
            <w:r w:rsidRPr="0067348F">
              <w:rPr>
                <w:rFonts w:ascii="Garamond" w:eastAsia="Garamond" w:hAnsi="Garamond"/>
                <w:sz w:val="24"/>
                <w:szCs w:val="24"/>
              </w:rPr>
              <w:t>Saper rappresentare in proiezioni ortogonali un elaborato grafico proposto in una qualsiasi assonometria e viceversa.</w:t>
            </w:r>
          </w:p>
          <w:p w:rsidR="00AB596C" w:rsidRPr="003E0309" w:rsidRDefault="00AB596C" w:rsidP="00FA2831">
            <w:pPr>
              <w:pStyle w:val="Paragrafoelenco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  <w:szCs w:val="24"/>
              </w:rPr>
            </w:pPr>
            <w:r w:rsidRPr="0067348F">
              <w:rPr>
                <w:rFonts w:ascii="Garamond" w:eastAsia="Garamond" w:hAnsi="Garamond"/>
                <w:sz w:val="24"/>
                <w:szCs w:val="24"/>
              </w:rPr>
              <w:t>Saper leggere un elaborato grafico in proiezioni ortogonali.</w:t>
            </w:r>
          </w:p>
          <w:p w:rsidR="00AB596C" w:rsidRPr="0044209A" w:rsidRDefault="00AB596C" w:rsidP="00AA23EB">
            <w:p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</w:p>
        </w:tc>
      </w:tr>
      <w:tr w:rsidR="00AB596C" w:rsidTr="00AA23EB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spacing w:before="60" w:after="60" w:line="240" w:lineRule="auto"/>
              <w:ind w:left="68" w:right="181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t>Conoscenze</w:t>
            </w:r>
          </w:p>
        </w:tc>
      </w:tr>
      <w:tr w:rsidR="00AB596C" w:rsidTr="00AA23EB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lastRenderedPageBreak/>
              <w:t xml:space="preserve">Conoscenze LLGG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Pr="000A2076" w:rsidRDefault="00AB596C" w:rsidP="00FA2831">
            <w:pPr>
              <w:pStyle w:val="Paragrafoelenco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0A2076">
              <w:rPr>
                <w:rFonts w:ascii="Garamond" w:eastAsia="Garamond" w:hAnsi="Garamond"/>
                <w:sz w:val="24"/>
                <w:szCs w:val="24"/>
              </w:rPr>
              <w:t>Norme, metodi, strumenti e tecniche tradizionali e informatiche per la rappresentazione grafica</w:t>
            </w:r>
          </w:p>
          <w:p w:rsidR="00AB596C" w:rsidRPr="000A2076" w:rsidRDefault="00AB596C" w:rsidP="00FA2831">
            <w:pPr>
              <w:pStyle w:val="Paragrafoelenco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0A2076">
              <w:rPr>
                <w:rFonts w:ascii="Garamond" w:eastAsia="Garamond" w:hAnsi="Garamond"/>
                <w:sz w:val="24"/>
                <w:szCs w:val="24"/>
              </w:rPr>
              <w:t>Linguaggi grafico, info-grafico, multimediale e principi di modellazione informatica in 2D e 3D.</w:t>
            </w:r>
          </w:p>
        </w:tc>
      </w:tr>
      <w:tr w:rsidR="00AB596C" w:rsidTr="00AA23EB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>Conoscenze</w:t>
            </w:r>
          </w:p>
          <w:p w:rsidR="00AB596C" w:rsidRDefault="00AB596C" w:rsidP="00AA23EB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da formulare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Pr="00AB596C" w:rsidRDefault="00AB596C" w:rsidP="00FA2831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AB596C">
              <w:rPr>
                <w:rFonts w:ascii="Garamond" w:eastAsia="Garamond" w:hAnsi="Garamond"/>
                <w:sz w:val="24"/>
                <w:szCs w:val="24"/>
              </w:rPr>
              <w:t>Conoscenza delle regole per la rappresentazione dei semplici pezzi meccanici e organismi più complessi in P.O. e P.A.</w:t>
            </w:r>
          </w:p>
          <w:p w:rsidR="00AB596C" w:rsidRPr="00AB596C" w:rsidRDefault="00AB596C" w:rsidP="00FA2831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AB596C">
              <w:rPr>
                <w:rFonts w:ascii="Garamond" w:eastAsia="Garamond" w:hAnsi="Garamond"/>
                <w:sz w:val="24"/>
                <w:szCs w:val="24"/>
              </w:rPr>
              <w:t>Capacità di lettura di un elaborato grafico rappresentante pezzi meccanici</w:t>
            </w:r>
          </w:p>
          <w:p w:rsidR="00AB596C" w:rsidRDefault="00AB596C" w:rsidP="00FA2831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AB596C">
              <w:rPr>
                <w:rFonts w:ascii="Garamond" w:eastAsia="Garamond" w:hAnsi="Garamond"/>
                <w:sz w:val="24"/>
                <w:szCs w:val="24"/>
              </w:rPr>
              <w:t>Conoscere le norme di rappresentazione e simbologie grafiche inerenti pezzi meccanici</w:t>
            </w:r>
          </w:p>
        </w:tc>
      </w:tr>
      <w:tr w:rsidR="00AB596C" w:rsidTr="00AA23EB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Contenuti disciplinari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Pr="000A2076" w:rsidRDefault="00AB596C" w:rsidP="00FA2831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0A2076">
              <w:rPr>
                <w:rFonts w:ascii="Garamond" w:eastAsia="Garamond" w:hAnsi="Garamond"/>
                <w:sz w:val="24"/>
                <w:szCs w:val="24"/>
              </w:rPr>
              <w:t>Metodi di rappresentazione :Proiezioni ortogonali e assonometriche di semplici pezzi meccanici..</w:t>
            </w:r>
          </w:p>
          <w:p w:rsidR="00AB596C" w:rsidRPr="000A2076" w:rsidRDefault="00AB596C" w:rsidP="00FA2831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0A2076">
              <w:rPr>
                <w:rFonts w:ascii="Garamond" w:eastAsia="Garamond" w:hAnsi="Garamond"/>
                <w:sz w:val="24"/>
                <w:szCs w:val="24"/>
              </w:rPr>
              <w:t>Norme di rappresentazione e  simbologie grafiche.</w:t>
            </w:r>
          </w:p>
        </w:tc>
      </w:tr>
    </w:tbl>
    <w:p w:rsidR="00AB596C" w:rsidRDefault="00AB596C" w:rsidP="00AB596C">
      <w:pPr>
        <w:tabs>
          <w:tab w:val="left" w:pos="2891"/>
        </w:tabs>
        <w:spacing w:after="0" w:line="240" w:lineRule="auto"/>
        <w:rPr>
          <w:rFonts w:ascii="Garamond" w:eastAsia="Garamond" w:hAnsi="Garamond" w:cs="Garamond"/>
          <w:b/>
          <w:sz w:val="24"/>
        </w:rPr>
      </w:pPr>
      <w:r>
        <w:rPr>
          <w:rFonts w:ascii="Garamond" w:eastAsia="Garamond" w:hAnsi="Garamond" w:cs="Garamond"/>
          <w:b/>
          <w:sz w:val="24"/>
        </w:rPr>
        <w:tab/>
      </w:r>
    </w:p>
    <w:p w:rsidR="00AB596C" w:rsidRDefault="00AB596C" w:rsidP="00AB596C">
      <w:pPr>
        <w:tabs>
          <w:tab w:val="left" w:pos="2891"/>
        </w:tabs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:rsidR="00AA23EB" w:rsidRDefault="00AA23EB" w:rsidP="00AB596C">
      <w:pPr>
        <w:tabs>
          <w:tab w:val="left" w:pos="2891"/>
        </w:tabs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:rsidR="00F57FA2" w:rsidRDefault="00F57FA2" w:rsidP="00AB596C">
      <w:pPr>
        <w:tabs>
          <w:tab w:val="left" w:pos="2891"/>
        </w:tabs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:rsidR="00AA23EB" w:rsidRDefault="00AA23EB" w:rsidP="00AB596C">
      <w:pPr>
        <w:tabs>
          <w:tab w:val="left" w:pos="2891"/>
        </w:tabs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:rsidR="00F57FA2" w:rsidRDefault="00F57FA2" w:rsidP="00AB596C">
      <w:pPr>
        <w:tabs>
          <w:tab w:val="left" w:pos="2891"/>
        </w:tabs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:rsidR="00AB596C" w:rsidRDefault="00AB596C" w:rsidP="00AB596C">
      <w:pPr>
        <w:tabs>
          <w:tab w:val="left" w:pos="2891"/>
        </w:tabs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1"/>
        <w:gridCol w:w="717"/>
        <w:gridCol w:w="871"/>
        <w:gridCol w:w="425"/>
        <w:gridCol w:w="1335"/>
        <w:gridCol w:w="305"/>
        <w:gridCol w:w="473"/>
        <w:gridCol w:w="1206"/>
        <w:gridCol w:w="2195"/>
      </w:tblGrid>
      <w:tr w:rsidR="00AB596C" w:rsidTr="00AA23EB">
        <w:trPr>
          <w:jc w:val="center"/>
        </w:trPr>
        <w:tc>
          <w:tcPr>
            <w:tcW w:w="2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8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spacing w:after="0" w:line="240" w:lineRule="auto"/>
              <w:ind w:left="356"/>
              <w:jc w:val="both"/>
            </w:pPr>
          </w:p>
        </w:tc>
      </w:tr>
      <w:tr w:rsidR="00AB596C" w:rsidTr="00AA23EB">
        <w:trPr>
          <w:jc w:val="center"/>
        </w:trPr>
        <w:tc>
          <w:tcPr>
            <w:tcW w:w="2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spacing w:after="0" w:line="240" w:lineRule="auto"/>
              <w:jc w:val="center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</w:t>
            </w:r>
          </w:p>
          <w:p w:rsidR="00AB596C" w:rsidRDefault="00AB596C" w:rsidP="00AA23EB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Impegno Orario</w:t>
            </w:r>
          </w:p>
        </w:tc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spacing w:after="0" w:line="240" w:lineRule="auto"/>
              <w:ind w:left="170"/>
            </w:pPr>
            <w:r>
              <w:rPr>
                <w:rFonts w:ascii="Garamond" w:eastAsia="Garamond" w:hAnsi="Garamond" w:cs="Garamond"/>
                <w:sz w:val="24"/>
              </w:rPr>
              <w:t xml:space="preserve">Durata in ore </w:t>
            </w:r>
          </w:p>
        </w:tc>
        <w:tc>
          <w:tcPr>
            <w:tcW w:w="55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Pr="00AB7B9E" w:rsidRDefault="005D5EC9" w:rsidP="00AA23EB">
            <w:pPr>
              <w:spacing w:after="0" w:line="240" w:lineRule="auto"/>
              <w:ind w:left="170"/>
              <w:rPr>
                <w:rFonts w:ascii="Calibri" w:eastAsia="Calibri" w:hAnsi="Calibri" w:cs="Calibri"/>
                <w:b/>
              </w:rPr>
            </w:pPr>
            <w:r w:rsidRPr="00794BD7">
              <w:rPr>
                <w:rFonts w:ascii="Garamond" w:eastAsia="Calibri" w:hAnsi="Garamond" w:cs="Calibri"/>
                <w:b/>
                <w:sz w:val="24"/>
                <w:szCs w:val="24"/>
              </w:rPr>
              <w:t xml:space="preserve">13 </w:t>
            </w:r>
            <w:r w:rsidR="00AA23EB" w:rsidRPr="00794BD7">
              <w:rPr>
                <w:rFonts w:ascii="Garamond" w:eastAsia="Calibri" w:hAnsi="Garamond" w:cs="Calibri"/>
                <w:b/>
                <w:sz w:val="24"/>
                <w:szCs w:val="24"/>
              </w:rPr>
              <w:t xml:space="preserve">di cui </w:t>
            </w:r>
            <w:r w:rsidRPr="00794BD7">
              <w:rPr>
                <w:rFonts w:ascii="Garamond" w:eastAsia="Calibri" w:hAnsi="Garamond" w:cs="Calibri"/>
                <w:b/>
                <w:sz w:val="24"/>
                <w:szCs w:val="24"/>
              </w:rPr>
              <w:t>3</w:t>
            </w:r>
            <w:r w:rsidR="00AA23EB" w:rsidRPr="00794BD7">
              <w:rPr>
                <w:rFonts w:ascii="Garamond" w:eastAsia="Calibri" w:hAnsi="Garamond" w:cs="Calibri"/>
                <w:b/>
                <w:sz w:val="24"/>
                <w:szCs w:val="24"/>
              </w:rPr>
              <w:t xml:space="preserve"> di recupero</w:t>
            </w:r>
          </w:p>
        </w:tc>
      </w:tr>
      <w:tr w:rsidR="00AB596C" w:rsidTr="00AA23EB">
        <w:trPr>
          <w:jc w:val="center"/>
        </w:trPr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spacing w:after="0" w:line="240" w:lineRule="auto"/>
              <w:ind w:left="170"/>
              <w:jc w:val="center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Periodo</w:t>
            </w:r>
          </w:p>
          <w:p w:rsidR="00AB596C" w:rsidRDefault="00AB596C" w:rsidP="002634E6">
            <w:pPr>
              <w:spacing w:after="0" w:line="240" w:lineRule="auto"/>
              <w:ind w:left="170"/>
              <w:jc w:val="center"/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Settembre</w:t>
            </w:r>
          </w:p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Ottobre</w:t>
            </w:r>
          </w:p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Novembre</w:t>
            </w:r>
          </w:p>
          <w:p w:rsidR="00AB596C" w:rsidRDefault="00AB596C" w:rsidP="00AA23EB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□ Dicembre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Gennaio</w:t>
            </w:r>
          </w:p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Febbraio</w:t>
            </w:r>
          </w:p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Marzo</w:t>
            </w:r>
          </w:p>
          <w:p w:rsidR="00AB596C" w:rsidRDefault="00AB596C" w:rsidP="00AA23EB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Aprile</w:t>
            </w:r>
          </w:p>
          <w:p w:rsidR="00AB596C" w:rsidRDefault="002634E6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Maggio</w:t>
            </w:r>
          </w:p>
          <w:p w:rsidR="00AB596C" w:rsidRPr="00E8192C" w:rsidRDefault="002634E6" w:rsidP="00AA23EB">
            <w:pPr>
              <w:spacing w:after="0" w:line="240" w:lineRule="auto"/>
              <w:rPr>
                <w:rFonts w:ascii="Garamond" w:eastAsia="Garamond" w:hAnsi="Garamond" w:cs="Garamond"/>
                <w:sz w:val="28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Giugno</w:t>
            </w:r>
          </w:p>
          <w:p w:rsidR="00AB596C" w:rsidRDefault="00AB596C" w:rsidP="00AA23EB">
            <w:pPr>
              <w:spacing w:after="0" w:line="240" w:lineRule="auto"/>
              <w:ind w:left="170"/>
              <w:jc w:val="center"/>
            </w:pPr>
          </w:p>
        </w:tc>
      </w:tr>
      <w:tr w:rsidR="00AB596C" w:rsidTr="00AA23EB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lastRenderedPageBreak/>
              <w:t>Metodi Formativi</w:t>
            </w:r>
          </w:p>
          <w:p w:rsidR="00AB596C" w:rsidRDefault="00AB596C" w:rsidP="00AA23EB">
            <w:pPr>
              <w:spacing w:after="0" w:line="240" w:lineRule="auto"/>
              <w:jc w:val="center"/>
            </w:pPr>
          </w:p>
        </w:tc>
        <w:tc>
          <w:tcPr>
            <w:tcW w:w="4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2634E6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laboratorio</w:t>
            </w:r>
          </w:p>
          <w:p w:rsidR="00AB596C" w:rsidRDefault="002634E6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</w:t>
            </w:r>
            <w:r w:rsidR="00AB596C">
              <w:rPr>
                <w:rFonts w:ascii="Garamond" w:eastAsia="Garamond" w:hAnsi="Garamond" w:cs="Garamond"/>
                <w:i/>
                <w:sz w:val="24"/>
              </w:rPr>
              <w:t xml:space="preserve"> </w:t>
            </w:r>
            <w:r w:rsidR="00AB596C">
              <w:rPr>
                <w:rFonts w:ascii="Times New Roman" w:eastAsia="Times New Roman" w:hAnsi="Times New Roman" w:cs="Times New Roman"/>
              </w:rPr>
              <w:t>lezione frontale</w:t>
            </w:r>
          </w:p>
          <w:p w:rsidR="00AB596C" w:rsidRDefault="002634E6" w:rsidP="00AA23EB">
            <w:pPr>
              <w:spacing w:after="0" w:line="240" w:lineRule="auto"/>
              <w:jc w:val="both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 esercitazioni</w:t>
            </w:r>
          </w:p>
          <w:p w:rsidR="00AB596C" w:rsidRDefault="002634E6" w:rsidP="00AA23EB">
            <w:pPr>
              <w:spacing w:after="0" w:line="240" w:lineRule="auto"/>
              <w:jc w:val="both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 dialogo formativo</w:t>
            </w:r>
          </w:p>
          <w:p w:rsidR="00AB596C" w:rsidRPr="00794BD7" w:rsidRDefault="002634E6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 w:rsidRPr="00794BD7">
              <w:rPr>
                <w:rFonts w:ascii="Garamond" w:eastAsia="Garamond" w:hAnsi="Garamond" w:cs="Garamond"/>
                <w:sz w:val="24"/>
              </w:rPr>
              <w:t>x</w:t>
            </w:r>
            <w:r w:rsidR="00AB596C" w:rsidRPr="00794BD7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="00AB596C" w:rsidRPr="00794BD7">
              <w:rPr>
                <w:rFonts w:ascii="Garamond" w:eastAsia="Garamond" w:hAnsi="Garamond" w:cs="Garamond"/>
                <w:sz w:val="24"/>
              </w:rPr>
              <w:t>problem</w:t>
            </w:r>
            <w:proofErr w:type="spellEnd"/>
            <w:r w:rsidR="00AB596C" w:rsidRPr="00794BD7">
              <w:rPr>
                <w:rFonts w:ascii="Garamond" w:eastAsia="Garamond" w:hAnsi="Garamond" w:cs="Garamond"/>
                <w:sz w:val="24"/>
              </w:rPr>
              <w:t xml:space="preserve"> </w:t>
            </w:r>
            <w:proofErr w:type="spellStart"/>
            <w:r w:rsidR="00AB596C" w:rsidRPr="00794BD7">
              <w:rPr>
                <w:rFonts w:ascii="Garamond" w:eastAsia="Garamond" w:hAnsi="Garamond" w:cs="Garamond"/>
                <w:sz w:val="24"/>
              </w:rPr>
              <w:t>solving</w:t>
            </w:r>
            <w:proofErr w:type="spellEnd"/>
          </w:p>
          <w:p w:rsidR="00AB596C" w:rsidRPr="002634E6" w:rsidRDefault="002634E6" w:rsidP="00AA23EB">
            <w:pPr>
              <w:spacing w:after="0" w:line="240" w:lineRule="auto"/>
              <w:rPr>
                <w:lang w:val="en-US"/>
              </w:rPr>
            </w:pPr>
            <w:r w:rsidRPr="002634E6">
              <w:rPr>
                <w:rFonts w:ascii="Garamond" w:eastAsia="Garamond" w:hAnsi="Garamond" w:cs="Garamond"/>
                <w:sz w:val="24"/>
                <w:lang w:val="en-US"/>
              </w:rPr>
              <w:t>x</w:t>
            </w:r>
            <w:r w:rsidR="00AB596C" w:rsidRPr="002634E6">
              <w:rPr>
                <w:rFonts w:ascii="Garamond" w:eastAsia="Garamond" w:hAnsi="Garamond" w:cs="Garamond"/>
                <w:sz w:val="24"/>
                <w:lang w:val="en-US"/>
              </w:rPr>
              <w:t xml:space="preserve">  problem 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Pr="00403A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□ </w:t>
            </w:r>
            <w:proofErr w:type="spellStart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alternanza</w:t>
            </w:r>
            <w:proofErr w:type="spellEnd"/>
          </w:p>
          <w:p w:rsidR="00AB596C" w:rsidRPr="00403A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□ project work</w:t>
            </w:r>
          </w:p>
          <w:p w:rsidR="00AB596C" w:rsidRPr="00403A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□ </w:t>
            </w:r>
            <w:proofErr w:type="spellStart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simulazione</w:t>
            </w:r>
            <w:proofErr w:type="spellEnd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 – virtual Lab</w:t>
            </w:r>
          </w:p>
          <w:p w:rsidR="00AB596C" w:rsidRPr="00403A6C" w:rsidRDefault="002634E6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>
              <w:rPr>
                <w:rFonts w:ascii="Garamond" w:eastAsia="Garamond" w:hAnsi="Garamond" w:cs="Garamond"/>
                <w:sz w:val="24"/>
                <w:lang w:val="en-US"/>
              </w:rPr>
              <w:t>x</w:t>
            </w:r>
            <w:r w:rsidR="00AB596C"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 e-learning </w:t>
            </w:r>
          </w:p>
          <w:p w:rsidR="00AB596C" w:rsidRPr="00794BD7" w:rsidRDefault="002634E6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 w:rsidRPr="00794BD7">
              <w:rPr>
                <w:rFonts w:ascii="Garamond" w:eastAsia="Garamond" w:hAnsi="Garamond" w:cs="Garamond"/>
                <w:sz w:val="24"/>
              </w:rPr>
              <w:t>x</w:t>
            </w:r>
            <w:r w:rsidR="00AB596C" w:rsidRPr="00794BD7">
              <w:rPr>
                <w:rFonts w:ascii="Garamond" w:eastAsia="Garamond" w:hAnsi="Garamond" w:cs="Garamond"/>
                <w:sz w:val="24"/>
              </w:rPr>
              <w:t xml:space="preserve"> brain – </w:t>
            </w:r>
            <w:proofErr w:type="spellStart"/>
            <w:r w:rsidR="00AB596C" w:rsidRPr="00794BD7">
              <w:rPr>
                <w:rFonts w:ascii="Garamond" w:eastAsia="Garamond" w:hAnsi="Garamond" w:cs="Garamond"/>
                <w:sz w:val="24"/>
              </w:rPr>
              <w:t>storming</w:t>
            </w:r>
            <w:proofErr w:type="spellEnd"/>
          </w:p>
          <w:p w:rsidR="00AB596C" w:rsidRDefault="002634E6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percorso autoapprendimento</w:t>
            </w:r>
          </w:p>
          <w:p w:rsidR="00AB596C" w:rsidRDefault="002634E6" w:rsidP="00AA23EB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 xml:space="preserve">x </w:t>
            </w:r>
            <w:r w:rsidR="00AB596C">
              <w:rPr>
                <w:rFonts w:ascii="Garamond" w:eastAsia="Garamond" w:hAnsi="Garamond" w:cs="Garamond"/>
                <w:sz w:val="24"/>
              </w:rPr>
              <w:t>Metodologie specifiche per i  DSA</w:t>
            </w:r>
          </w:p>
        </w:tc>
      </w:tr>
      <w:tr w:rsidR="00AB596C" w:rsidTr="00AA23EB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>Mezzi, strumenti</w:t>
            </w:r>
          </w:p>
          <w:p w:rsidR="00AB596C" w:rsidRDefault="00AB596C" w:rsidP="00AA23EB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e sussidi </w:t>
            </w:r>
          </w:p>
          <w:p w:rsidR="00AB596C" w:rsidRDefault="00AB596C" w:rsidP="00AA23EB">
            <w:pPr>
              <w:spacing w:after="0" w:line="240" w:lineRule="auto"/>
              <w:jc w:val="center"/>
            </w:pPr>
          </w:p>
        </w:tc>
        <w:tc>
          <w:tcPr>
            <w:tcW w:w="4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2634E6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 attrezzature di laboratorio     </w:t>
            </w:r>
          </w:p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   ○ PC</w:t>
            </w:r>
          </w:p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simulatore</w:t>
            </w:r>
          </w:p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monografie di apparati</w:t>
            </w:r>
          </w:p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virtual</w:t>
            </w:r>
            <w:proofErr w:type="spellEnd"/>
            <w:r>
              <w:rPr>
                <w:rFonts w:ascii="Garamond" w:eastAsia="Garamond" w:hAnsi="Garamond" w:cs="Garamond"/>
                <w:sz w:val="24"/>
              </w:rPr>
              <w:t xml:space="preserve"> </w:t>
            </w:r>
            <w:r w:rsidR="00411E6E">
              <w:rPr>
                <w:rFonts w:ascii="Garamond" w:eastAsia="Garamond" w:hAnsi="Garamond" w:cs="Garamond"/>
                <w:sz w:val="24"/>
              </w:rPr>
              <w:t>–</w:t>
            </w:r>
            <w:r>
              <w:rPr>
                <w:rFonts w:ascii="Garamond" w:eastAsia="Garamond" w:hAnsi="Garamond" w:cs="Garamond"/>
                <w:sz w:val="24"/>
              </w:rPr>
              <w:t xml:space="preserve"> lab</w:t>
            </w:r>
          </w:p>
          <w:p w:rsidR="00411E6E" w:rsidRDefault="00B724B0" w:rsidP="00411E6E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11E6E">
              <w:rPr>
                <w:rFonts w:ascii="Garamond" w:eastAsia="Garamond" w:hAnsi="Garamond" w:cs="Garamond"/>
                <w:sz w:val="24"/>
              </w:rPr>
              <w:t xml:space="preserve">  dispense</w:t>
            </w:r>
          </w:p>
          <w:p w:rsidR="00411E6E" w:rsidRDefault="00B724B0" w:rsidP="00411E6E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11E6E">
              <w:rPr>
                <w:rFonts w:ascii="Garamond" w:eastAsia="Garamond" w:hAnsi="Garamond" w:cs="Garamond"/>
                <w:sz w:val="24"/>
              </w:rPr>
              <w:t xml:space="preserve">  libro di testo</w:t>
            </w:r>
          </w:p>
          <w:p w:rsidR="00411E6E" w:rsidRDefault="00B724B0" w:rsidP="00411E6E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11E6E">
              <w:rPr>
                <w:rFonts w:ascii="Garamond" w:eastAsia="Garamond" w:hAnsi="Garamond" w:cs="Garamond"/>
                <w:sz w:val="24"/>
              </w:rPr>
              <w:t xml:space="preserve">  pubblicazioni ed e-book</w:t>
            </w:r>
          </w:p>
          <w:p w:rsidR="00411E6E" w:rsidRDefault="00411E6E" w:rsidP="00AA23EB">
            <w:pPr>
              <w:spacing w:after="0" w:line="240" w:lineRule="auto"/>
            </w:pP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B724B0" w:rsidP="00AA23EB">
            <w:pPr>
              <w:spacing w:after="0" w:line="240" w:lineRule="auto"/>
              <w:rPr>
                <w:rFonts w:ascii="Garamond" w:eastAsia="Garamond" w:hAnsi="Garamond" w:cs="Garamond"/>
                <w:sz w:val="18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 apparati multimediali</w:t>
            </w:r>
          </w:p>
          <w:p w:rsidR="00AB596C" w:rsidRDefault="00B724B0" w:rsidP="00AA23EB">
            <w:pPr>
              <w:spacing w:after="0" w:line="240" w:lineRule="auto"/>
              <w:rPr>
                <w:rFonts w:ascii="Garamond" w:eastAsia="Garamond" w:hAnsi="Garamond" w:cs="Garamond"/>
                <w:sz w:val="18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 strumenti per calcolo elettronico</w:t>
            </w:r>
          </w:p>
          <w:p w:rsidR="00AB596C" w:rsidRDefault="00B724B0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  s</w:t>
            </w:r>
            <w:r w:rsidR="00AB596C">
              <w:rPr>
                <w:rFonts w:ascii="Garamond" w:eastAsia="Garamond" w:hAnsi="Garamond" w:cs="Garamond"/>
                <w:sz w:val="24"/>
              </w:rPr>
              <w:t>trumenti di misura</w:t>
            </w:r>
            <w:r>
              <w:rPr>
                <w:rFonts w:ascii="Garamond" w:eastAsia="Garamond" w:hAnsi="Garamond" w:cs="Garamond"/>
                <w:sz w:val="24"/>
              </w:rPr>
              <w:t xml:space="preserve"> </w:t>
            </w:r>
          </w:p>
          <w:p w:rsidR="00B724B0" w:rsidRDefault="00B724B0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 strumenti di disegno tradizionali</w:t>
            </w:r>
          </w:p>
          <w:p w:rsidR="0084175B" w:rsidRDefault="00B724B0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x 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Metodologie specifiche per i </w:t>
            </w:r>
            <w:r w:rsidR="0084175B">
              <w:rPr>
                <w:rFonts w:ascii="Garamond" w:eastAsia="Garamond" w:hAnsi="Garamond" w:cs="Garamond"/>
                <w:sz w:val="24"/>
              </w:rPr>
              <w:t xml:space="preserve">  </w:t>
            </w:r>
          </w:p>
          <w:p w:rsidR="00AB596C" w:rsidRDefault="0084175B" w:rsidP="00AA23EB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 xml:space="preserve">   </w:t>
            </w:r>
            <w:r w:rsidR="00AB596C">
              <w:rPr>
                <w:rFonts w:ascii="Garamond" w:eastAsia="Garamond" w:hAnsi="Garamond" w:cs="Garamond"/>
                <w:sz w:val="24"/>
              </w:rPr>
              <w:t>DSA</w:t>
            </w:r>
          </w:p>
        </w:tc>
      </w:tr>
      <w:tr w:rsidR="00AB596C" w:rsidTr="00AA23EB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</w:p>
        </w:tc>
        <w:tc>
          <w:tcPr>
            <w:tcW w:w="4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</w:tr>
      <w:tr w:rsidR="00AB596C" w:rsidTr="00AA23EB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spacing w:after="0" w:line="240" w:lineRule="auto"/>
              <w:ind w:left="170"/>
              <w:jc w:val="center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</w:tr>
      <w:tr w:rsidR="00AB596C" w:rsidTr="00AA23EB">
        <w:trPr>
          <w:jc w:val="center"/>
        </w:trPr>
        <w:tc>
          <w:tcPr>
            <w:tcW w:w="97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AB596C" w:rsidRDefault="00105C5D" w:rsidP="00AA23EB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lastRenderedPageBreak/>
              <w:t>Verifiche e Criteri d</w:t>
            </w:r>
            <w:r w:rsidR="00AB596C">
              <w:rPr>
                <w:rFonts w:ascii="Garamond" w:eastAsia="Garamond" w:hAnsi="Garamond" w:cs="Garamond"/>
                <w:b/>
                <w:sz w:val="28"/>
              </w:rPr>
              <w:t>i Valutazione</w:t>
            </w:r>
          </w:p>
        </w:tc>
      </w:tr>
      <w:tr w:rsidR="00AB596C" w:rsidTr="00AA23EB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In itinere</w:t>
            </w:r>
          </w:p>
        </w:tc>
        <w:tc>
          <w:tcPr>
            <w:tcW w:w="36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1B4EC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 prova strutturata</w:t>
            </w:r>
          </w:p>
          <w:p w:rsidR="00AB596C" w:rsidRDefault="001B4EC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 prova </w:t>
            </w:r>
            <w:proofErr w:type="spellStart"/>
            <w:r w:rsidR="00AB596C">
              <w:rPr>
                <w:rFonts w:ascii="Garamond" w:eastAsia="Garamond" w:hAnsi="Garamond" w:cs="Garamond"/>
                <w:sz w:val="24"/>
              </w:rPr>
              <w:t>semistrutturata</w:t>
            </w:r>
            <w:proofErr w:type="spellEnd"/>
          </w:p>
          <w:p w:rsidR="00AB596C" w:rsidRDefault="001B4EC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 prova in laboratorio</w:t>
            </w:r>
          </w:p>
          <w:p w:rsidR="00AB596C" w:rsidRDefault="001B4EC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 relazione</w:t>
            </w:r>
          </w:p>
          <w:p w:rsidR="00AB596C" w:rsidRDefault="001B4EC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i/>
                <w:sz w:val="24"/>
              </w:rPr>
              <w:t xml:space="preserve">  </w:t>
            </w:r>
            <w:r w:rsidR="00AB596C">
              <w:rPr>
                <w:rFonts w:ascii="Garamond" w:eastAsia="Garamond" w:hAnsi="Garamond" w:cs="Garamond"/>
                <w:sz w:val="24"/>
              </w:rPr>
              <w:t>griglie di osservazione</w:t>
            </w:r>
          </w:p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comprensione del testo</w:t>
            </w:r>
          </w:p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saggio breve</w:t>
            </w:r>
          </w:p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di simulazione</w:t>
            </w:r>
          </w:p>
          <w:p w:rsidR="00AB596C" w:rsidRDefault="001B4EC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 soluzione di problemi</w:t>
            </w:r>
          </w:p>
          <w:p w:rsidR="00AB596C" w:rsidRDefault="001B4ECC" w:rsidP="00AA23EB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 elaborazioni grafiche</w:t>
            </w:r>
          </w:p>
        </w:tc>
        <w:tc>
          <w:tcPr>
            <w:tcW w:w="387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Criteri di Valutazione</w:t>
            </w:r>
          </w:p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La rubrica valutativa terrà conto dei seguenti livelli : </w:t>
            </w:r>
          </w:p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1)insufficiente da 1 a 4 : conoscenze e competenze minime non acquisite.</w:t>
            </w:r>
          </w:p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4)   avanzato da 9 a 10 : lo studente svolge compiti e problemi complessi in situazioni anche non note,          mostrando  padronanza nell’uso delle conoscenze e delle abilità. Sa proporre e sostenere le proprie opinioni e assumere autonomamente decisioni consapevoli.</w:t>
            </w:r>
          </w:p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AB596C" w:rsidRDefault="00AB596C" w:rsidP="00AA23EB">
            <w:pPr>
              <w:spacing w:after="0" w:line="240" w:lineRule="auto"/>
            </w:pPr>
          </w:p>
        </w:tc>
      </w:tr>
      <w:tr w:rsidR="00AB596C" w:rsidTr="00AA23EB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Fine modulo</w:t>
            </w:r>
          </w:p>
        </w:tc>
        <w:tc>
          <w:tcPr>
            <w:tcW w:w="36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C152F2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 prova strutturata</w:t>
            </w:r>
          </w:p>
          <w:p w:rsidR="00AB596C" w:rsidRDefault="00C152F2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 prova </w:t>
            </w:r>
            <w:proofErr w:type="spellStart"/>
            <w:r w:rsidR="00AB596C">
              <w:rPr>
                <w:rFonts w:ascii="Garamond" w:eastAsia="Garamond" w:hAnsi="Garamond" w:cs="Garamond"/>
                <w:sz w:val="24"/>
              </w:rPr>
              <w:t>semistrutturata</w:t>
            </w:r>
            <w:proofErr w:type="spellEnd"/>
          </w:p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in laboratorio</w:t>
            </w:r>
          </w:p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relazione</w:t>
            </w:r>
          </w:p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i/>
                <w:sz w:val="24"/>
              </w:rPr>
              <w:t xml:space="preserve">□  </w:t>
            </w:r>
            <w:r>
              <w:rPr>
                <w:rFonts w:ascii="Garamond" w:eastAsia="Garamond" w:hAnsi="Garamond" w:cs="Garamond"/>
                <w:sz w:val="24"/>
              </w:rPr>
              <w:t>griglie di osservazione</w:t>
            </w:r>
          </w:p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comprensione del testo</w:t>
            </w:r>
          </w:p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di simulazione</w:t>
            </w:r>
          </w:p>
          <w:p w:rsidR="00AB596C" w:rsidRDefault="00AB596C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soluzione di problemi</w:t>
            </w:r>
          </w:p>
          <w:p w:rsidR="00AB596C" w:rsidRDefault="00C152F2" w:rsidP="00AA23EB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 elaborazioni grafiche</w:t>
            </w:r>
          </w:p>
        </w:tc>
        <w:tc>
          <w:tcPr>
            <w:tcW w:w="38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AB596C" w:rsidTr="00AA23EB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A23EB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Livelli minimi per le verifiche</w:t>
            </w:r>
          </w:p>
        </w:tc>
        <w:tc>
          <w:tcPr>
            <w:tcW w:w="75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Pr="00C33488" w:rsidRDefault="00AB596C" w:rsidP="00FA2831">
            <w:pPr>
              <w:pStyle w:val="Paragrafoelenco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Garamond" w:eastAsia="Calibri" w:hAnsi="Garamond" w:cs="Calibri"/>
                <w:sz w:val="24"/>
                <w:szCs w:val="24"/>
              </w:rPr>
            </w:pPr>
            <w:r w:rsidRPr="00C33488">
              <w:rPr>
                <w:rFonts w:ascii="Garamond" w:eastAsia="Garamond" w:hAnsi="Garamond"/>
                <w:sz w:val="24"/>
                <w:szCs w:val="24"/>
              </w:rPr>
              <w:t>Conoscenza delle regole per la rappresentazione di pezzi meccanici in P.O. e P.A</w:t>
            </w:r>
            <w:r w:rsidRPr="00C33488">
              <w:rPr>
                <w:rFonts w:ascii="Garamond" w:eastAsia="Calibri" w:hAnsi="Garamond" w:cs="Calibri"/>
                <w:sz w:val="24"/>
                <w:szCs w:val="24"/>
              </w:rPr>
              <w:t xml:space="preserve"> .</w:t>
            </w:r>
          </w:p>
          <w:p w:rsidR="00AB596C" w:rsidRPr="00C33488" w:rsidRDefault="00AB596C" w:rsidP="00FA2831">
            <w:pPr>
              <w:pStyle w:val="Paragrafoelenco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Garamond" w:eastAsia="Calibri" w:hAnsi="Garamond" w:cs="Calibri"/>
                <w:sz w:val="24"/>
                <w:szCs w:val="24"/>
              </w:rPr>
            </w:pPr>
            <w:r w:rsidRPr="00C33488">
              <w:rPr>
                <w:rFonts w:ascii="Garamond" w:eastAsia="Garamond" w:hAnsi="Garamond"/>
                <w:sz w:val="24"/>
                <w:szCs w:val="24"/>
              </w:rPr>
              <w:t>Capacità di lettura di un elaborato grafico</w:t>
            </w:r>
            <w:r w:rsidR="00EF3484" w:rsidRPr="00C33488">
              <w:rPr>
                <w:rFonts w:ascii="Garamond" w:eastAsia="Garamond" w:hAnsi="Garamond"/>
                <w:sz w:val="24"/>
                <w:szCs w:val="24"/>
              </w:rPr>
              <w:t xml:space="preserve"> esecutivo</w:t>
            </w:r>
            <w:r w:rsidRPr="00C33488">
              <w:rPr>
                <w:rFonts w:ascii="Garamond" w:eastAsia="Calibri" w:hAnsi="Garamond" w:cs="Calibri"/>
                <w:sz w:val="24"/>
                <w:szCs w:val="24"/>
              </w:rPr>
              <w:t>.</w:t>
            </w:r>
          </w:p>
          <w:p w:rsidR="00AB596C" w:rsidRPr="00C33488" w:rsidRDefault="00AB596C" w:rsidP="00FA2831">
            <w:pPr>
              <w:pStyle w:val="Paragrafoelenco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C33488">
              <w:rPr>
                <w:rFonts w:ascii="Garamond" w:eastAsia="Garamond" w:hAnsi="Garamond"/>
                <w:sz w:val="24"/>
                <w:szCs w:val="24"/>
              </w:rPr>
              <w:t>Uso corretto di strumenti tecnici e simbologie grafiche</w:t>
            </w:r>
          </w:p>
        </w:tc>
      </w:tr>
      <w:tr w:rsidR="00EF3484" w:rsidTr="00AA23EB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F3484" w:rsidRPr="00EF3484" w:rsidRDefault="00EF3484" w:rsidP="00EF3484">
            <w:pPr>
              <w:spacing w:line="238" w:lineRule="auto"/>
              <w:jc w:val="center"/>
              <w:rPr>
                <w:rFonts w:ascii="Garamond" w:eastAsia="Garamond" w:hAnsi="Garamond"/>
                <w:b/>
                <w:sz w:val="24"/>
              </w:rPr>
            </w:pPr>
            <w:r>
              <w:rPr>
                <w:rFonts w:ascii="Garamond" w:eastAsia="Garamond" w:hAnsi="Garamond"/>
                <w:b/>
                <w:sz w:val="24"/>
              </w:rPr>
              <w:t>Azioni di recupero ed approfondimento</w:t>
            </w:r>
          </w:p>
        </w:tc>
        <w:tc>
          <w:tcPr>
            <w:tcW w:w="75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F3484" w:rsidRPr="00C33488" w:rsidRDefault="00EF3484" w:rsidP="00FA2831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  <w:szCs w:val="24"/>
              </w:rPr>
            </w:pPr>
            <w:r w:rsidRPr="00C33488">
              <w:rPr>
                <w:rFonts w:ascii="Garamond" w:eastAsia="Garamond" w:hAnsi="Garamond"/>
                <w:sz w:val="24"/>
                <w:szCs w:val="24"/>
              </w:rPr>
              <w:t>Per il recupero curricolare si utilizzeranno la lezione individualizzata, il tutoraggio (se possibile),la produzione di elaborati grafici differenziati</w:t>
            </w:r>
          </w:p>
          <w:p w:rsidR="00EF3484" w:rsidRPr="00C33488" w:rsidRDefault="00EF3484" w:rsidP="00FA2831">
            <w:pPr>
              <w:pStyle w:val="Paragrafoelenco"/>
              <w:numPr>
                <w:ilvl w:val="0"/>
                <w:numId w:val="18"/>
              </w:numPr>
              <w:tabs>
                <w:tab w:val="left" w:pos="355"/>
              </w:tabs>
              <w:spacing w:after="0" w:line="238" w:lineRule="auto"/>
              <w:ind w:right="320"/>
              <w:rPr>
                <w:rFonts w:ascii="Wingdings" w:eastAsia="Wingdings" w:hAnsi="Wingdings"/>
                <w:sz w:val="24"/>
                <w:szCs w:val="24"/>
              </w:rPr>
            </w:pPr>
            <w:r w:rsidRPr="00C33488">
              <w:rPr>
                <w:rFonts w:ascii="Garamond" w:eastAsia="Garamond" w:hAnsi="Garamond"/>
                <w:sz w:val="24"/>
                <w:szCs w:val="24"/>
              </w:rPr>
              <w:t xml:space="preserve">La prova di recupero consisterà in una prova grafica volta ad accertare </w:t>
            </w:r>
            <w:r w:rsidRPr="00C33488">
              <w:rPr>
                <w:rFonts w:ascii="Garamond" w:eastAsia="Garamond" w:hAnsi="Garamond"/>
                <w:sz w:val="24"/>
                <w:szCs w:val="24"/>
              </w:rPr>
              <w:lastRenderedPageBreak/>
              <w:t>le conoscenze acquisite</w:t>
            </w:r>
          </w:p>
          <w:p w:rsidR="00EF3484" w:rsidRPr="00C33488" w:rsidRDefault="00EF3484" w:rsidP="00FA2831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  <w:szCs w:val="24"/>
              </w:rPr>
            </w:pPr>
            <w:r w:rsidRPr="00C33488">
              <w:rPr>
                <w:rFonts w:ascii="Garamond" w:eastAsia="Garamond" w:hAnsi="Garamond"/>
                <w:sz w:val="24"/>
                <w:szCs w:val="24"/>
              </w:rPr>
              <w:t>L’approfondimento consisterà nella produzione di elaborati grafici più complessi.</w:t>
            </w:r>
          </w:p>
        </w:tc>
      </w:tr>
    </w:tbl>
    <w:p w:rsidR="00AB596C" w:rsidRDefault="00AB596C" w:rsidP="00AB596C">
      <w:pPr>
        <w:spacing w:line="0" w:lineRule="atLeast"/>
        <w:rPr>
          <w:rFonts w:ascii="Garamond" w:eastAsia="Garamond" w:hAnsi="Garamond"/>
          <w:b/>
          <w:sz w:val="24"/>
        </w:rPr>
      </w:pPr>
    </w:p>
    <w:p w:rsidR="00AB596C" w:rsidRDefault="00AB596C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491C18" w:rsidRDefault="00491C18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491C18" w:rsidRDefault="00491C18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491C18" w:rsidRDefault="00491C18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491C18" w:rsidRDefault="00491C18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491C18" w:rsidRDefault="00491C18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491C18" w:rsidRDefault="00491C18" w:rsidP="00491C18">
      <w:pPr>
        <w:spacing w:line="0" w:lineRule="atLeast"/>
        <w:rPr>
          <w:rFonts w:ascii="Garamond" w:eastAsia="Garamond" w:hAnsi="Garamond"/>
          <w:b/>
          <w:sz w:val="24"/>
        </w:rPr>
      </w:pPr>
      <w:r>
        <w:rPr>
          <w:rFonts w:ascii="Garamond" w:eastAsia="Garamond" w:hAnsi="Garamond"/>
          <w:b/>
          <w:sz w:val="24"/>
        </w:rPr>
        <w:t xml:space="preserve">MODULO </w:t>
      </w:r>
      <w:r w:rsidR="005C5FAA">
        <w:rPr>
          <w:rFonts w:ascii="Garamond" w:eastAsia="Garamond" w:hAnsi="Garamond"/>
          <w:b/>
          <w:sz w:val="24"/>
        </w:rPr>
        <w:t>N. 5 : Tecnologia dei materiali</w:t>
      </w:r>
      <w:r w:rsidR="00934A78">
        <w:rPr>
          <w:rFonts w:ascii="Garamond" w:eastAsia="Garamond" w:hAnsi="Garamond"/>
          <w:b/>
          <w:sz w:val="24"/>
        </w:rPr>
        <w:t xml:space="preserve">                                                                             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2"/>
        <w:gridCol w:w="7026"/>
      </w:tblGrid>
      <w:tr w:rsidR="00491C18" w:rsidTr="00AA23EB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70" w:type="dxa"/>
              <w:right w:w="70" w:type="dxa"/>
            </w:tcMar>
          </w:tcPr>
          <w:p w:rsidR="00491C18" w:rsidRDefault="00491C18" w:rsidP="00AA23EB">
            <w:pPr>
              <w:keepNext/>
              <w:spacing w:before="60"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Competenza (riferimento STCW 95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</w:rPr>
              <w:t>Emended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</w:rPr>
              <w:t xml:space="preserve"> 2010) </w:t>
            </w:r>
          </w:p>
          <w:p w:rsidR="00491C18" w:rsidRDefault="00491C18" w:rsidP="00AA23EB">
            <w:pPr>
              <w:spacing w:after="0" w:line="240" w:lineRule="auto"/>
            </w:pPr>
          </w:p>
        </w:tc>
      </w:tr>
      <w:tr w:rsidR="00491C18" w:rsidTr="00AA23EB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keepNext/>
              <w:spacing w:after="0" w:line="240" w:lineRule="auto"/>
              <w:jc w:val="center"/>
            </w:pPr>
          </w:p>
        </w:tc>
      </w:tr>
      <w:tr w:rsidR="00491C18" w:rsidTr="00AA23EB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:rsidR="00491C18" w:rsidRPr="00491C18" w:rsidRDefault="00491C18" w:rsidP="00FA2831">
            <w:pPr>
              <w:numPr>
                <w:ilvl w:val="0"/>
                <w:numId w:val="12"/>
              </w:numPr>
              <w:tabs>
                <w:tab w:val="left" w:pos="500"/>
              </w:tabs>
              <w:spacing w:after="0" w:line="238" w:lineRule="auto"/>
              <w:ind w:left="500" w:right="300" w:hanging="352"/>
              <w:rPr>
                <w:rFonts w:ascii="Wingdings" w:eastAsia="Wingdings" w:hAnsi="Wingdings"/>
                <w:sz w:val="18"/>
              </w:rPr>
            </w:pPr>
            <w:r>
              <w:rPr>
                <w:rFonts w:ascii="Garamond" w:eastAsia="Garamond" w:hAnsi="Garamond"/>
                <w:sz w:val="24"/>
              </w:rPr>
              <w:t xml:space="preserve"> Analizzare dati (le principali proprietà dei materiali con le relative tecniche di lavorazione) e interpretarli sviluppando deduzioni e ragionamenti su tali dati (opportuna scelta dei materiali e delle lavorazioni in ambito progettuale)</w:t>
            </w:r>
          </w:p>
          <w:p w:rsidR="00491C18" w:rsidRDefault="00491C18" w:rsidP="00AA23EB">
            <w:pPr>
              <w:tabs>
                <w:tab w:val="left" w:pos="567"/>
              </w:tabs>
              <w:spacing w:after="0" w:line="240" w:lineRule="auto"/>
              <w:ind w:left="567"/>
              <w:jc w:val="both"/>
              <w:rPr>
                <w:rFonts w:ascii="Calibri" w:eastAsia="Calibri" w:hAnsi="Calibri" w:cs="Calibri"/>
              </w:rPr>
            </w:pPr>
          </w:p>
        </w:tc>
      </w:tr>
      <w:tr w:rsidR="00491C18" w:rsidTr="00AA23EB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Prerequisiti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Pr="00491C18" w:rsidRDefault="00491C18" w:rsidP="00FA2831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Garamond" w:eastAsia="Calibri" w:hAnsi="Garamond" w:cs="Calibri"/>
                <w:sz w:val="24"/>
                <w:szCs w:val="24"/>
              </w:rPr>
            </w:pPr>
            <w:r w:rsidRPr="00491C18">
              <w:rPr>
                <w:rFonts w:ascii="Garamond" w:eastAsia="Garamond" w:hAnsi="Garamond"/>
                <w:sz w:val="24"/>
                <w:szCs w:val="24"/>
              </w:rPr>
              <w:t>Comprensione e rielaborazione di un testo scritto</w:t>
            </w:r>
          </w:p>
          <w:p w:rsidR="00491C18" w:rsidRPr="00491C18" w:rsidRDefault="00491C18" w:rsidP="00FA2831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491C18">
              <w:rPr>
                <w:rFonts w:ascii="Garamond" w:eastAsia="Garamond" w:hAnsi="Garamond"/>
                <w:sz w:val="24"/>
              </w:rPr>
              <w:t>Conoscenza del metodo di ricerca.</w:t>
            </w:r>
          </w:p>
          <w:p w:rsidR="00491C18" w:rsidRPr="00491C18" w:rsidRDefault="00491C18" w:rsidP="00FA2831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491C18">
              <w:rPr>
                <w:rFonts w:ascii="Garamond" w:eastAsia="Garamond" w:hAnsi="Garamond"/>
                <w:sz w:val="24"/>
              </w:rPr>
              <w:t>Conoscenza di base della terminologia chimico-fisica</w:t>
            </w:r>
          </w:p>
        </w:tc>
      </w:tr>
      <w:tr w:rsidR="00491C18" w:rsidTr="00AA23EB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spacing w:after="0" w:line="240" w:lineRule="auto"/>
              <w:ind w:left="68" w:right="181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t>Abilità</w:t>
            </w:r>
          </w:p>
        </w:tc>
      </w:tr>
      <w:tr w:rsidR="00491C18" w:rsidTr="00AA23EB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Abilità LLGG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Pr="00592185" w:rsidRDefault="00C34225" w:rsidP="00FA2831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>
              <w:rPr>
                <w:rFonts w:ascii="Garamond" w:eastAsia="Garamond" w:hAnsi="Garamond"/>
                <w:sz w:val="24"/>
              </w:rPr>
              <w:t>Usare il linguaggio grafico, info-grafico, multimediale, nell'analisi della rappresentazione grafica spaziale di sistemi di oggetti (forme, struttura, funzioni, materiali</w:t>
            </w:r>
            <w:r w:rsidR="00491C18" w:rsidRPr="00592185">
              <w:rPr>
                <w:rFonts w:ascii="Garamond" w:eastAsia="Garamond" w:hAnsi="Garamond"/>
                <w:sz w:val="24"/>
              </w:rPr>
              <w:t>.</w:t>
            </w:r>
          </w:p>
          <w:p w:rsidR="00491C18" w:rsidRPr="00592185" w:rsidRDefault="00491C18" w:rsidP="00AA23EB">
            <w:pPr>
              <w:pStyle w:val="Paragrafoelenco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491C18" w:rsidTr="00AA23EB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Abilità </w:t>
            </w:r>
          </w:p>
          <w:p w:rsidR="00491C18" w:rsidRDefault="00491C18" w:rsidP="00AA23EB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da formulare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Pr="0067348F" w:rsidRDefault="00C34225" w:rsidP="00FA2831">
            <w:pPr>
              <w:pStyle w:val="Paragrafoelenco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  <w:szCs w:val="24"/>
              </w:rPr>
            </w:pPr>
            <w:r>
              <w:rPr>
                <w:rFonts w:ascii="Garamond" w:eastAsia="Garamond" w:hAnsi="Garamond"/>
                <w:sz w:val="24"/>
                <w:szCs w:val="24"/>
              </w:rPr>
              <w:t>Saper comunicare i risultati riguardanti le caratteristiche studiate attraverso espressioni di forma orale e grafica</w:t>
            </w:r>
          </w:p>
          <w:p w:rsidR="00491C18" w:rsidRPr="0067348F" w:rsidRDefault="00C34225" w:rsidP="00FA2831">
            <w:pPr>
              <w:pStyle w:val="Paragrafoelenco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  <w:szCs w:val="24"/>
              </w:rPr>
            </w:pPr>
            <w:r>
              <w:rPr>
                <w:rFonts w:ascii="Garamond" w:eastAsia="Garamond" w:hAnsi="Garamond"/>
                <w:sz w:val="24"/>
                <w:szCs w:val="24"/>
              </w:rPr>
              <w:t>Riconoscere i principali materiali utilizzati nelle costruzioni navali e apparati di propulsione</w:t>
            </w:r>
          </w:p>
          <w:p w:rsidR="00491C18" w:rsidRPr="0044209A" w:rsidRDefault="00C34225" w:rsidP="00FA2831">
            <w:pPr>
              <w:pStyle w:val="Paragrafoelenco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>
              <w:rPr>
                <w:rFonts w:ascii="Garamond" w:eastAsia="Garamond" w:hAnsi="Garamond"/>
                <w:sz w:val="24"/>
                <w:szCs w:val="24"/>
              </w:rPr>
              <w:t>Saper scegliere in base alle caratteristiche il materiale adatto ai vari tipi di utilizzo</w:t>
            </w:r>
            <w:r w:rsidR="00491C18" w:rsidRPr="0067348F">
              <w:rPr>
                <w:rFonts w:ascii="Garamond" w:eastAsia="Garamond" w:hAnsi="Garamond"/>
                <w:sz w:val="24"/>
                <w:szCs w:val="24"/>
              </w:rPr>
              <w:t>.</w:t>
            </w:r>
            <w:r w:rsidRPr="0044209A">
              <w:rPr>
                <w:rFonts w:ascii="Garamond" w:eastAsia="Garamond" w:hAnsi="Garamond"/>
                <w:sz w:val="24"/>
              </w:rPr>
              <w:t xml:space="preserve"> </w:t>
            </w:r>
          </w:p>
        </w:tc>
      </w:tr>
      <w:tr w:rsidR="00491C18" w:rsidTr="00AA23EB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spacing w:before="60" w:after="60" w:line="240" w:lineRule="auto"/>
              <w:ind w:left="68" w:right="181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t>Conoscenze</w:t>
            </w:r>
          </w:p>
        </w:tc>
      </w:tr>
      <w:tr w:rsidR="00491C18" w:rsidTr="00AA23EB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lastRenderedPageBreak/>
              <w:t xml:space="preserve">Conoscenze LLGG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Pr="00551CF2" w:rsidRDefault="00C34225" w:rsidP="00FA2831">
            <w:pPr>
              <w:pStyle w:val="Paragrafoelenco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551CF2">
              <w:rPr>
                <w:rFonts w:ascii="Garamond" w:eastAsia="Garamond" w:hAnsi="Garamond"/>
                <w:sz w:val="24"/>
              </w:rPr>
              <w:t>Metodi e tecniche di restituzione grafica spaziale nel rilievo di oggetti complessi con riferimento ai materiali e alle relative tecnologie di lavorazione</w:t>
            </w:r>
          </w:p>
        </w:tc>
      </w:tr>
      <w:tr w:rsidR="00491C18" w:rsidTr="00AA23EB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>Conoscenze</w:t>
            </w:r>
          </w:p>
          <w:p w:rsidR="00491C18" w:rsidRDefault="00491C18" w:rsidP="00AA23EB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da formulare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Pr="00C34225" w:rsidRDefault="00C34225" w:rsidP="00FA2831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C34225">
              <w:rPr>
                <w:rFonts w:ascii="Garamond" w:eastAsia="Garamond" w:hAnsi="Garamond"/>
                <w:sz w:val="24"/>
                <w:szCs w:val="24"/>
              </w:rPr>
              <w:t>Conoscere le proprietà chimiche, fisiche, meccaniche e tecnologiche dei materiali</w:t>
            </w:r>
            <w:r w:rsidR="00491C18" w:rsidRPr="00C34225">
              <w:rPr>
                <w:rFonts w:ascii="Garamond" w:eastAsia="Garamond" w:hAnsi="Garamond"/>
                <w:sz w:val="24"/>
                <w:szCs w:val="24"/>
              </w:rPr>
              <w:t>.</w:t>
            </w:r>
          </w:p>
          <w:p w:rsidR="00C34225" w:rsidRPr="00C34225" w:rsidRDefault="00C34225" w:rsidP="00FA2831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C34225">
              <w:rPr>
                <w:rFonts w:ascii="Garamond" w:eastAsia="Garamond" w:hAnsi="Garamond"/>
                <w:sz w:val="24"/>
                <w:szCs w:val="24"/>
              </w:rPr>
              <w:t xml:space="preserve">Conoscere classificazione dei materiali e loro caratteristiche </w:t>
            </w:r>
          </w:p>
          <w:p w:rsidR="00491C18" w:rsidRPr="00C34225" w:rsidRDefault="00C34225" w:rsidP="00FA2831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C34225">
              <w:rPr>
                <w:rFonts w:ascii="Garamond" w:eastAsia="Garamond" w:hAnsi="Garamond"/>
                <w:sz w:val="24"/>
                <w:szCs w:val="24"/>
              </w:rPr>
              <w:t>Conoscere i processi produttivi e  di trasformazione di alcuni  materiali</w:t>
            </w:r>
          </w:p>
          <w:p w:rsidR="00C34225" w:rsidRDefault="00C34225" w:rsidP="00FA2831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C34225">
              <w:rPr>
                <w:rFonts w:ascii="Garamond" w:eastAsia="Garamond" w:hAnsi="Garamond"/>
                <w:sz w:val="24"/>
                <w:szCs w:val="24"/>
              </w:rPr>
              <w:t>Comprendere le relazioni tra le proprietà di un materiale e le caratteristiche funzionali dell’oggetto da costruire</w:t>
            </w:r>
          </w:p>
        </w:tc>
      </w:tr>
      <w:tr w:rsidR="00491C18" w:rsidTr="00AA23EB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>Contenuti disciplinari</w:t>
            </w:r>
          </w:p>
          <w:p w:rsidR="002A5A0D" w:rsidRDefault="002A5A0D" w:rsidP="00AA23EB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minimi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2A5A0D" w:rsidRPr="002A5A0D" w:rsidRDefault="002A5A0D" w:rsidP="00FA2831">
            <w:pPr>
              <w:pStyle w:val="Paragrafoelenco"/>
              <w:numPr>
                <w:ilvl w:val="0"/>
                <w:numId w:val="14"/>
              </w:numPr>
              <w:tabs>
                <w:tab w:val="left" w:pos="561"/>
              </w:tabs>
              <w:spacing w:after="0" w:line="231" w:lineRule="auto"/>
              <w:rPr>
                <w:rFonts w:ascii="Garamond" w:eastAsia="Garamond" w:hAnsi="Garamond"/>
                <w:sz w:val="24"/>
                <w:szCs w:val="24"/>
              </w:rPr>
            </w:pPr>
            <w:r w:rsidRPr="002A5A0D">
              <w:rPr>
                <w:rFonts w:ascii="Garamond" w:eastAsia="Garamond" w:hAnsi="Garamond"/>
                <w:sz w:val="24"/>
                <w:szCs w:val="24"/>
              </w:rPr>
              <w:t>Le proprietà chimiche, fisiche, meccaniche e tecnologiche dei materiali.</w:t>
            </w:r>
          </w:p>
          <w:p w:rsidR="002A5A0D" w:rsidRDefault="002A5A0D" w:rsidP="00FA2831">
            <w:pPr>
              <w:pStyle w:val="Paragrafoelenco"/>
              <w:numPr>
                <w:ilvl w:val="0"/>
                <w:numId w:val="14"/>
              </w:numPr>
              <w:tabs>
                <w:tab w:val="left" w:pos="621"/>
              </w:tabs>
              <w:spacing w:after="0" w:line="181" w:lineRule="auto"/>
              <w:rPr>
                <w:rFonts w:ascii="Garamond" w:eastAsia="Garamond" w:hAnsi="Garamond"/>
                <w:sz w:val="24"/>
                <w:szCs w:val="24"/>
              </w:rPr>
            </w:pPr>
            <w:r w:rsidRPr="002A5A0D">
              <w:rPr>
                <w:rFonts w:ascii="Garamond" w:eastAsia="Garamond" w:hAnsi="Garamond"/>
                <w:sz w:val="24"/>
                <w:szCs w:val="24"/>
              </w:rPr>
              <w:t>Classificazione dei materiali e loro caratteristiche.</w:t>
            </w:r>
          </w:p>
          <w:p w:rsidR="002A5A0D" w:rsidRDefault="002A5A0D" w:rsidP="00FA2831">
            <w:pPr>
              <w:pStyle w:val="Paragrafoelenco"/>
              <w:numPr>
                <w:ilvl w:val="0"/>
                <w:numId w:val="14"/>
              </w:numPr>
              <w:tabs>
                <w:tab w:val="left" w:pos="621"/>
              </w:tabs>
              <w:spacing w:after="0" w:line="181" w:lineRule="auto"/>
              <w:rPr>
                <w:rFonts w:ascii="Garamond" w:eastAsia="Garamond" w:hAnsi="Garamond"/>
                <w:sz w:val="24"/>
                <w:szCs w:val="24"/>
              </w:rPr>
            </w:pPr>
            <w:r w:rsidRPr="002A5A0D">
              <w:rPr>
                <w:rFonts w:ascii="Garamond" w:eastAsia="Garamond" w:hAnsi="Garamond"/>
                <w:sz w:val="24"/>
                <w:szCs w:val="24"/>
              </w:rPr>
              <w:t>I  processi produttivi e  di trasformazione di alcuni  materiali</w:t>
            </w:r>
            <w:r>
              <w:rPr>
                <w:rFonts w:ascii="Garamond" w:eastAsia="Garamond" w:hAnsi="Garamond"/>
                <w:sz w:val="24"/>
                <w:szCs w:val="24"/>
              </w:rPr>
              <w:t xml:space="preserve">:  </w:t>
            </w:r>
            <w:r w:rsidR="00551CF2">
              <w:rPr>
                <w:rFonts w:ascii="Garamond" w:eastAsia="Garamond" w:hAnsi="Garamond"/>
                <w:sz w:val="24"/>
                <w:szCs w:val="24"/>
              </w:rPr>
              <w:t xml:space="preserve">    </w:t>
            </w:r>
            <w:r>
              <w:rPr>
                <w:rFonts w:ascii="Garamond" w:eastAsia="Garamond" w:hAnsi="Garamond"/>
                <w:sz w:val="24"/>
                <w:szCs w:val="24"/>
              </w:rPr>
              <w:t xml:space="preserve">Ferro e leghe ferrose                                                      </w:t>
            </w:r>
            <w:r w:rsidR="00551CF2">
              <w:rPr>
                <w:rFonts w:ascii="Garamond" w:eastAsia="Garamond" w:hAnsi="Garamond"/>
                <w:sz w:val="24"/>
                <w:szCs w:val="24"/>
              </w:rPr>
              <w:t xml:space="preserve">       </w:t>
            </w:r>
            <w:r>
              <w:rPr>
                <w:rFonts w:ascii="Garamond" w:eastAsia="Garamond" w:hAnsi="Garamond"/>
                <w:sz w:val="24"/>
                <w:szCs w:val="24"/>
              </w:rPr>
              <w:t xml:space="preserve">   </w:t>
            </w:r>
            <w:r w:rsidRPr="002A5A0D">
              <w:rPr>
                <w:rFonts w:ascii="Garamond" w:eastAsia="Garamond" w:hAnsi="Garamond"/>
                <w:sz w:val="24"/>
                <w:szCs w:val="24"/>
              </w:rPr>
              <w:t>Principali leghe metalliche</w:t>
            </w:r>
            <w:r>
              <w:rPr>
                <w:rFonts w:ascii="Garamond" w:eastAsia="Garamond" w:hAnsi="Garamond"/>
                <w:sz w:val="24"/>
                <w:szCs w:val="24"/>
              </w:rPr>
              <w:t xml:space="preserve">                                                  </w:t>
            </w:r>
            <w:r w:rsidR="00551CF2">
              <w:rPr>
                <w:rFonts w:ascii="Garamond" w:eastAsia="Garamond" w:hAnsi="Garamond"/>
                <w:sz w:val="24"/>
                <w:szCs w:val="24"/>
              </w:rPr>
              <w:t xml:space="preserve">      </w:t>
            </w:r>
            <w:r>
              <w:rPr>
                <w:rFonts w:ascii="Garamond" w:eastAsia="Garamond" w:hAnsi="Garamond"/>
                <w:sz w:val="24"/>
                <w:szCs w:val="24"/>
              </w:rPr>
              <w:t xml:space="preserve">   Legno                                                                                  Vetroresina                                                                           </w:t>
            </w:r>
            <w:r w:rsidR="00551CF2">
              <w:rPr>
                <w:rFonts w:ascii="Garamond" w:eastAsia="Garamond" w:hAnsi="Garamond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/>
                <w:sz w:val="24"/>
                <w:szCs w:val="24"/>
              </w:rPr>
              <w:t xml:space="preserve">  Materiali Plastiche</w:t>
            </w:r>
          </w:p>
          <w:p w:rsidR="002A5A0D" w:rsidRDefault="002A5A0D" w:rsidP="00FA2831">
            <w:pPr>
              <w:pStyle w:val="Paragrafoelenco"/>
              <w:numPr>
                <w:ilvl w:val="0"/>
                <w:numId w:val="14"/>
              </w:numPr>
              <w:tabs>
                <w:tab w:val="left" w:pos="621"/>
              </w:tabs>
              <w:spacing w:after="0" w:line="181" w:lineRule="auto"/>
              <w:rPr>
                <w:rFonts w:ascii="Garamond" w:eastAsia="Garamond" w:hAnsi="Garamond"/>
                <w:sz w:val="24"/>
                <w:szCs w:val="24"/>
              </w:rPr>
            </w:pPr>
            <w:r w:rsidRPr="002A5A0D">
              <w:rPr>
                <w:rFonts w:ascii="Garamond" w:eastAsia="Garamond" w:hAnsi="Garamond"/>
                <w:sz w:val="24"/>
                <w:szCs w:val="24"/>
              </w:rPr>
              <w:t>Classificazione dei materiali e loro caratteristiche.</w:t>
            </w:r>
          </w:p>
          <w:p w:rsidR="00491C18" w:rsidRDefault="002A5A0D" w:rsidP="00FA2831">
            <w:pPr>
              <w:pStyle w:val="Paragrafoelenco"/>
              <w:numPr>
                <w:ilvl w:val="0"/>
                <w:numId w:val="14"/>
              </w:numPr>
              <w:tabs>
                <w:tab w:val="left" w:pos="621"/>
              </w:tabs>
              <w:spacing w:after="0" w:line="181" w:lineRule="auto"/>
              <w:rPr>
                <w:rFonts w:ascii="Garamond" w:eastAsia="Garamond" w:hAnsi="Garamond"/>
                <w:sz w:val="24"/>
                <w:szCs w:val="24"/>
              </w:rPr>
            </w:pPr>
            <w:r>
              <w:rPr>
                <w:rFonts w:ascii="Garamond" w:eastAsia="Garamond" w:hAnsi="Garamond"/>
                <w:sz w:val="24"/>
                <w:szCs w:val="24"/>
              </w:rPr>
              <w:t xml:space="preserve">Le </w:t>
            </w:r>
            <w:r w:rsidRPr="002A5A0D">
              <w:rPr>
                <w:rFonts w:ascii="Garamond" w:eastAsia="Garamond" w:hAnsi="Garamond"/>
                <w:sz w:val="24"/>
                <w:szCs w:val="24"/>
              </w:rPr>
              <w:t>relazioni tra le proprietà di un materiale e le caratteristiche</w:t>
            </w:r>
            <w:r>
              <w:rPr>
                <w:rFonts w:ascii="Garamond" w:eastAsia="Garamond" w:hAnsi="Garamond"/>
                <w:sz w:val="24"/>
                <w:szCs w:val="24"/>
              </w:rPr>
              <w:t xml:space="preserve"> </w:t>
            </w:r>
            <w:r w:rsidRPr="002A5A0D">
              <w:rPr>
                <w:rFonts w:ascii="Garamond" w:eastAsia="Garamond" w:hAnsi="Garamond"/>
                <w:sz w:val="24"/>
                <w:szCs w:val="24"/>
              </w:rPr>
              <w:t>funzionali dell’oggetto da costruire</w:t>
            </w:r>
            <w:r>
              <w:rPr>
                <w:rFonts w:ascii="Garamond" w:eastAsia="Garamond" w:hAnsi="Garamond"/>
                <w:sz w:val="24"/>
                <w:szCs w:val="24"/>
              </w:rPr>
              <w:t>.</w:t>
            </w:r>
          </w:p>
          <w:p w:rsidR="00D647D3" w:rsidRPr="002A5A0D" w:rsidRDefault="00D647D3" w:rsidP="00D647D3">
            <w:pPr>
              <w:pStyle w:val="Paragrafoelenco"/>
              <w:tabs>
                <w:tab w:val="left" w:pos="621"/>
              </w:tabs>
              <w:spacing w:after="0" w:line="181" w:lineRule="auto"/>
              <w:ind w:left="360"/>
              <w:rPr>
                <w:rFonts w:ascii="Garamond" w:eastAsia="Garamond" w:hAnsi="Garamond"/>
                <w:sz w:val="24"/>
                <w:szCs w:val="24"/>
              </w:rPr>
            </w:pPr>
          </w:p>
        </w:tc>
      </w:tr>
    </w:tbl>
    <w:p w:rsidR="00491C18" w:rsidRDefault="00491C18" w:rsidP="00491C18">
      <w:pPr>
        <w:tabs>
          <w:tab w:val="left" w:pos="2891"/>
        </w:tabs>
        <w:spacing w:after="0" w:line="240" w:lineRule="auto"/>
        <w:rPr>
          <w:rFonts w:ascii="Garamond" w:eastAsia="Garamond" w:hAnsi="Garamond" w:cs="Garamond"/>
          <w:b/>
          <w:sz w:val="24"/>
        </w:rPr>
      </w:pPr>
      <w:r>
        <w:rPr>
          <w:rFonts w:ascii="Garamond" w:eastAsia="Garamond" w:hAnsi="Garamond" w:cs="Garamond"/>
          <w:b/>
          <w:sz w:val="24"/>
        </w:rPr>
        <w:tab/>
      </w:r>
    </w:p>
    <w:p w:rsidR="00491C18" w:rsidRDefault="00491C18" w:rsidP="00491C18">
      <w:pPr>
        <w:tabs>
          <w:tab w:val="left" w:pos="2891"/>
        </w:tabs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:rsidR="00B34C6C" w:rsidRDefault="00B34C6C" w:rsidP="00491C18">
      <w:pPr>
        <w:tabs>
          <w:tab w:val="left" w:pos="2891"/>
        </w:tabs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:rsidR="00B34C6C" w:rsidRDefault="00B34C6C" w:rsidP="00491C18">
      <w:pPr>
        <w:tabs>
          <w:tab w:val="left" w:pos="2891"/>
        </w:tabs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1"/>
        <w:gridCol w:w="717"/>
        <w:gridCol w:w="871"/>
        <w:gridCol w:w="425"/>
        <w:gridCol w:w="1335"/>
        <w:gridCol w:w="305"/>
        <w:gridCol w:w="473"/>
        <w:gridCol w:w="1206"/>
        <w:gridCol w:w="2195"/>
      </w:tblGrid>
      <w:tr w:rsidR="00491C18" w:rsidTr="00AA23EB">
        <w:trPr>
          <w:jc w:val="center"/>
        </w:trPr>
        <w:tc>
          <w:tcPr>
            <w:tcW w:w="2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8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spacing w:after="0" w:line="240" w:lineRule="auto"/>
              <w:ind w:left="356"/>
              <w:jc w:val="both"/>
            </w:pPr>
          </w:p>
        </w:tc>
      </w:tr>
      <w:tr w:rsidR="00491C18" w:rsidTr="00AA23EB">
        <w:trPr>
          <w:jc w:val="center"/>
        </w:trPr>
        <w:tc>
          <w:tcPr>
            <w:tcW w:w="2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spacing w:after="0" w:line="240" w:lineRule="auto"/>
              <w:jc w:val="center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</w:t>
            </w:r>
          </w:p>
          <w:p w:rsidR="00491C18" w:rsidRDefault="00491C18" w:rsidP="00AA23EB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Impegno Orario</w:t>
            </w:r>
          </w:p>
        </w:tc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spacing w:after="0" w:line="240" w:lineRule="auto"/>
              <w:ind w:left="170"/>
            </w:pPr>
            <w:r>
              <w:rPr>
                <w:rFonts w:ascii="Garamond" w:eastAsia="Garamond" w:hAnsi="Garamond" w:cs="Garamond"/>
                <w:sz w:val="24"/>
              </w:rPr>
              <w:t xml:space="preserve">Durata in ore </w:t>
            </w:r>
          </w:p>
        </w:tc>
        <w:tc>
          <w:tcPr>
            <w:tcW w:w="55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Pr="00AB7B9E" w:rsidRDefault="000D0A93" w:rsidP="00AA23EB">
            <w:pPr>
              <w:spacing w:after="0" w:line="240" w:lineRule="auto"/>
              <w:ind w:left="170"/>
              <w:rPr>
                <w:rFonts w:ascii="Calibri" w:eastAsia="Calibri" w:hAnsi="Calibri" w:cs="Calibri"/>
                <w:b/>
              </w:rPr>
            </w:pPr>
            <w:r w:rsidRPr="00794BD7">
              <w:rPr>
                <w:rFonts w:ascii="Garamond" w:eastAsia="Calibri" w:hAnsi="Garamond" w:cs="Calibri"/>
                <w:b/>
                <w:sz w:val="24"/>
                <w:szCs w:val="24"/>
              </w:rPr>
              <w:t>44 di cui 9 di recupero</w:t>
            </w:r>
          </w:p>
        </w:tc>
      </w:tr>
      <w:tr w:rsidR="00491C18" w:rsidTr="00B37F1F">
        <w:trPr>
          <w:jc w:val="center"/>
        </w:trPr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spacing w:after="0" w:line="240" w:lineRule="auto"/>
              <w:ind w:left="170"/>
              <w:jc w:val="center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Periodo</w:t>
            </w:r>
          </w:p>
          <w:p w:rsidR="00491C18" w:rsidRDefault="00491C18" w:rsidP="00AA23EB">
            <w:pPr>
              <w:spacing w:after="0" w:line="240" w:lineRule="auto"/>
              <w:ind w:left="170"/>
              <w:jc w:val="center"/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7409F3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Settembre</w:t>
            </w:r>
          </w:p>
          <w:p w:rsidR="00491C18" w:rsidRDefault="007409F3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Ottobre</w:t>
            </w:r>
          </w:p>
          <w:p w:rsidR="00491C18" w:rsidRDefault="007409F3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Novembre</w:t>
            </w:r>
          </w:p>
          <w:p w:rsidR="00491C18" w:rsidRDefault="007409F3" w:rsidP="00AA23EB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Dicembre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491C18" w:rsidRDefault="007409F3" w:rsidP="00B37F1F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Gennaio</w:t>
            </w:r>
          </w:p>
          <w:p w:rsidR="00491C18" w:rsidRDefault="007409F3" w:rsidP="00B37F1F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Febbraio</w:t>
            </w:r>
          </w:p>
          <w:p w:rsidR="00491C18" w:rsidRDefault="007409F3" w:rsidP="00B37F1F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Marzo</w:t>
            </w:r>
          </w:p>
          <w:p w:rsidR="00491C18" w:rsidRDefault="00491C18" w:rsidP="00B37F1F">
            <w:pPr>
              <w:keepNext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7409F3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Aprile</w:t>
            </w:r>
          </w:p>
          <w:p w:rsidR="00491C18" w:rsidRDefault="007409F3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Maggio</w:t>
            </w:r>
          </w:p>
          <w:p w:rsidR="00491C18" w:rsidRPr="00E8192C" w:rsidRDefault="007409F3" w:rsidP="00AA23EB">
            <w:pPr>
              <w:spacing w:after="0" w:line="240" w:lineRule="auto"/>
              <w:rPr>
                <w:rFonts w:ascii="Garamond" w:eastAsia="Garamond" w:hAnsi="Garamond" w:cs="Garamond"/>
                <w:sz w:val="28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Giugno</w:t>
            </w:r>
          </w:p>
          <w:p w:rsidR="00491C18" w:rsidRDefault="00491C18" w:rsidP="00AA23EB">
            <w:pPr>
              <w:spacing w:after="0" w:line="240" w:lineRule="auto"/>
              <w:ind w:left="170"/>
              <w:jc w:val="center"/>
            </w:pPr>
          </w:p>
        </w:tc>
      </w:tr>
      <w:tr w:rsidR="00491C18" w:rsidTr="00AA23EB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lastRenderedPageBreak/>
              <w:t>Metodi Formativi</w:t>
            </w:r>
          </w:p>
          <w:p w:rsidR="00491C18" w:rsidRDefault="00491C18" w:rsidP="00AA23EB">
            <w:pPr>
              <w:spacing w:after="0" w:line="240" w:lineRule="auto"/>
              <w:jc w:val="center"/>
            </w:pPr>
          </w:p>
        </w:tc>
        <w:tc>
          <w:tcPr>
            <w:tcW w:w="4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C706B2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laboratorio</w:t>
            </w:r>
          </w:p>
          <w:p w:rsidR="00491C18" w:rsidRDefault="00C706B2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</w:t>
            </w:r>
            <w:r w:rsidR="00491C18">
              <w:rPr>
                <w:rFonts w:ascii="Garamond" w:eastAsia="Garamond" w:hAnsi="Garamond" w:cs="Garamond"/>
                <w:i/>
                <w:sz w:val="24"/>
              </w:rPr>
              <w:t xml:space="preserve"> </w:t>
            </w:r>
            <w:r w:rsidR="00491C18">
              <w:rPr>
                <w:rFonts w:ascii="Times New Roman" w:eastAsia="Times New Roman" w:hAnsi="Times New Roman" w:cs="Times New Roman"/>
              </w:rPr>
              <w:t>lezione frontale</w:t>
            </w:r>
          </w:p>
          <w:p w:rsidR="00491C18" w:rsidRDefault="00C706B2" w:rsidP="00AA23EB">
            <w:pPr>
              <w:spacing w:after="0" w:line="240" w:lineRule="auto"/>
              <w:jc w:val="both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 esercitazioni</w:t>
            </w:r>
          </w:p>
          <w:p w:rsidR="00491C18" w:rsidRDefault="00C706B2" w:rsidP="00AA23EB">
            <w:pPr>
              <w:spacing w:after="0" w:line="240" w:lineRule="auto"/>
              <w:jc w:val="both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 dialogo formativo</w:t>
            </w:r>
          </w:p>
          <w:p w:rsidR="00491C18" w:rsidRPr="00794BD7" w:rsidRDefault="00C706B2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 w:rsidRPr="00794BD7">
              <w:rPr>
                <w:rFonts w:ascii="Garamond" w:eastAsia="Garamond" w:hAnsi="Garamond" w:cs="Garamond"/>
                <w:sz w:val="24"/>
              </w:rPr>
              <w:t>x</w:t>
            </w:r>
            <w:r w:rsidR="00491C18" w:rsidRPr="00794BD7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="00491C18" w:rsidRPr="00794BD7">
              <w:rPr>
                <w:rFonts w:ascii="Garamond" w:eastAsia="Garamond" w:hAnsi="Garamond" w:cs="Garamond"/>
                <w:sz w:val="24"/>
              </w:rPr>
              <w:t>problem</w:t>
            </w:r>
            <w:proofErr w:type="spellEnd"/>
            <w:r w:rsidR="00491C18" w:rsidRPr="00794BD7">
              <w:rPr>
                <w:rFonts w:ascii="Garamond" w:eastAsia="Garamond" w:hAnsi="Garamond" w:cs="Garamond"/>
                <w:sz w:val="24"/>
              </w:rPr>
              <w:t xml:space="preserve"> </w:t>
            </w:r>
            <w:proofErr w:type="spellStart"/>
            <w:r w:rsidR="00491C18" w:rsidRPr="00794BD7">
              <w:rPr>
                <w:rFonts w:ascii="Garamond" w:eastAsia="Garamond" w:hAnsi="Garamond" w:cs="Garamond"/>
                <w:sz w:val="24"/>
              </w:rPr>
              <w:t>solving</w:t>
            </w:r>
            <w:proofErr w:type="spellEnd"/>
          </w:p>
          <w:p w:rsidR="00491C18" w:rsidRPr="00C706B2" w:rsidRDefault="00C706B2" w:rsidP="00AA23EB">
            <w:pPr>
              <w:spacing w:after="0" w:line="240" w:lineRule="auto"/>
              <w:rPr>
                <w:lang w:val="en-US"/>
              </w:rPr>
            </w:pPr>
            <w:r w:rsidRPr="00C706B2">
              <w:rPr>
                <w:rFonts w:ascii="Garamond" w:eastAsia="Garamond" w:hAnsi="Garamond" w:cs="Garamond"/>
                <w:sz w:val="24"/>
                <w:lang w:val="en-US"/>
              </w:rPr>
              <w:t>x</w:t>
            </w:r>
            <w:r w:rsidR="00491C18" w:rsidRPr="00C706B2">
              <w:rPr>
                <w:rFonts w:ascii="Garamond" w:eastAsia="Garamond" w:hAnsi="Garamond" w:cs="Garamond"/>
                <w:sz w:val="24"/>
                <w:lang w:val="en-US"/>
              </w:rPr>
              <w:t xml:space="preserve">  problem 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Pr="00403A6C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□ </w:t>
            </w:r>
            <w:proofErr w:type="spellStart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alternanza</w:t>
            </w:r>
            <w:proofErr w:type="spellEnd"/>
          </w:p>
          <w:p w:rsidR="00491C18" w:rsidRPr="00403A6C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□ project work</w:t>
            </w:r>
          </w:p>
          <w:p w:rsidR="00491C18" w:rsidRPr="00403A6C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□ </w:t>
            </w:r>
            <w:proofErr w:type="spellStart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simulazione</w:t>
            </w:r>
            <w:proofErr w:type="spellEnd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 – virtual Lab</w:t>
            </w:r>
          </w:p>
          <w:p w:rsidR="00491C18" w:rsidRPr="00403A6C" w:rsidRDefault="00C706B2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>
              <w:rPr>
                <w:rFonts w:ascii="Garamond" w:eastAsia="Garamond" w:hAnsi="Garamond" w:cs="Garamond"/>
                <w:sz w:val="24"/>
                <w:lang w:val="en-US"/>
              </w:rPr>
              <w:t>x</w:t>
            </w:r>
            <w:r w:rsidR="00491C18"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 e-learning </w:t>
            </w:r>
          </w:p>
          <w:p w:rsidR="00491C18" w:rsidRPr="00794BD7" w:rsidRDefault="00C706B2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 w:rsidRPr="00794BD7">
              <w:rPr>
                <w:rFonts w:ascii="Garamond" w:eastAsia="Garamond" w:hAnsi="Garamond" w:cs="Garamond"/>
                <w:sz w:val="24"/>
              </w:rPr>
              <w:t>x</w:t>
            </w:r>
            <w:r w:rsidR="00491C18" w:rsidRPr="00794BD7">
              <w:rPr>
                <w:rFonts w:ascii="Garamond" w:eastAsia="Garamond" w:hAnsi="Garamond" w:cs="Garamond"/>
                <w:sz w:val="24"/>
              </w:rPr>
              <w:t xml:space="preserve"> brain – </w:t>
            </w:r>
            <w:proofErr w:type="spellStart"/>
            <w:r w:rsidR="00491C18" w:rsidRPr="00794BD7">
              <w:rPr>
                <w:rFonts w:ascii="Garamond" w:eastAsia="Garamond" w:hAnsi="Garamond" w:cs="Garamond"/>
                <w:sz w:val="24"/>
              </w:rPr>
              <w:t>storming</w:t>
            </w:r>
            <w:proofErr w:type="spellEnd"/>
          </w:p>
          <w:p w:rsidR="00491C18" w:rsidRDefault="00C706B2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percorso autoapprendimento</w:t>
            </w:r>
          </w:p>
          <w:p w:rsidR="00C706B2" w:rsidRDefault="00C706B2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x 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Metodologie specifiche per i  </w:t>
            </w:r>
            <w:r>
              <w:rPr>
                <w:rFonts w:ascii="Garamond" w:eastAsia="Garamond" w:hAnsi="Garamond" w:cs="Garamond"/>
                <w:sz w:val="24"/>
              </w:rPr>
              <w:t xml:space="preserve">  </w:t>
            </w:r>
          </w:p>
          <w:p w:rsidR="00491C18" w:rsidRDefault="00C706B2" w:rsidP="00AA23EB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 xml:space="preserve">   </w:t>
            </w:r>
            <w:r w:rsidR="00491C18">
              <w:rPr>
                <w:rFonts w:ascii="Garamond" w:eastAsia="Garamond" w:hAnsi="Garamond" w:cs="Garamond"/>
                <w:sz w:val="24"/>
              </w:rPr>
              <w:t>DSA</w:t>
            </w:r>
          </w:p>
        </w:tc>
      </w:tr>
      <w:tr w:rsidR="00491C18" w:rsidTr="00B6446B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>Mezzi, strumenti</w:t>
            </w:r>
          </w:p>
          <w:p w:rsidR="00491C18" w:rsidRDefault="00491C18" w:rsidP="00AA23EB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e sussidi </w:t>
            </w:r>
          </w:p>
          <w:p w:rsidR="00491C18" w:rsidRDefault="00491C18" w:rsidP="00AA23EB">
            <w:pPr>
              <w:spacing w:after="0" w:line="240" w:lineRule="auto"/>
              <w:jc w:val="center"/>
            </w:pPr>
          </w:p>
        </w:tc>
        <w:tc>
          <w:tcPr>
            <w:tcW w:w="4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B6446B" w:rsidRDefault="00B6446B" w:rsidP="00B37F1F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B37F1F" w:rsidRDefault="00B37F1F" w:rsidP="00B37F1F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x </w:t>
            </w:r>
            <w:r w:rsidR="00B6446B">
              <w:rPr>
                <w:rFonts w:ascii="Garamond" w:eastAsia="Garamond" w:hAnsi="Garamond" w:cs="Garamond"/>
                <w:sz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</w:rPr>
              <w:t xml:space="preserve">attrezzature di laboratorio     </w:t>
            </w:r>
          </w:p>
          <w:p w:rsidR="00B37F1F" w:rsidRDefault="00B37F1F" w:rsidP="00B37F1F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   ○ PC</w:t>
            </w:r>
          </w:p>
          <w:p w:rsidR="00B37F1F" w:rsidRDefault="00B37F1F" w:rsidP="00B37F1F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simulatore</w:t>
            </w:r>
          </w:p>
          <w:p w:rsidR="00B37F1F" w:rsidRDefault="00B37F1F" w:rsidP="00B37F1F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monografie di apparati</w:t>
            </w:r>
          </w:p>
          <w:p w:rsidR="00491C18" w:rsidRDefault="00B37F1F" w:rsidP="00B37F1F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virtual</w:t>
            </w:r>
            <w:proofErr w:type="spellEnd"/>
            <w:r>
              <w:rPr>
                <w:rFonts w:ascii="Garamond" w:eastAsia="Garamond" w:hAnsi="Garamond" w:cs="Garamond"/>
                <w:sz w:val="24"/>
              </w:rPr>
              <w:t xml:space="preserve"> – lab</w:t>
            </w:r>
          </w:p>
          <w:p w:rsidR="00B37F1F" w:rsidRDefault="00B37F1F" w:rsidP="00B37F1F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  dispense</w:t>
            </w:r>
          </w:p>
          <w:p w:rsidR="00B37F1F" w:rsidRDefault="00B37F1F" w:rsidP="00B37F1F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  libro di testo</w:t>
            </w:r>
          </w:p>
          <w:p w:rsidR="00B37F1F" w:rsidRDefault="00B37F1F" w:rsidP="00B37F1F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  pubblicazioni ed e-book</w:t>
            </w:r>
          </w:p>
          <w:p w:rsidR="00B37F1F" w:rsidRDefault="00B6446B" w:rsidP="00B37F1F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  apparati multimediali</w:t>
            </w:r>
          </w:p>
          <w:p w:rsidR="00B6446B" w:rsidRPr="00B6446B" w:rsidRDefault="00B6446B" w:rsidP="00B37F1F">
            <w:pPr>
              <w:spacing w:after="0" w:line="240" w:lineRule="auto"/>
              <w:rPr>
                <w:rFonts w:ascii="Garamond" w:eastAsia="Garamond" w:hAnsi="Garamond" w:cs="Garamond"/>
                <w:sz w:val="18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B6446B" w:rsidRDefault="00B6446B" w:rsidP="00B6446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B6446B" w:rsidRDefault="00B6446B" w:rsidP="00B6446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strumenti di disegno tradizionali</w:t>
            </w:r>
          </w:p>
          <w:p w:rsidR="00B6446B" w:rsidRDefault="00B6446B" w:rsidP="00B6446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strumenti per calcolo </w:t>
            </w:r>
          </w:p>
          <w:p w:rsidR="00491C18" w:rsidRDefault="00B6446B" w:rsidP="00B6446B">
            <w:pPr>
              <w:spacing w:after="0" w:line="240" w:lineRule="auto"/>
              <w:rPr>
                <w:rFonts w:ascii="Garamond" w:eastAsia="Garamond" w:hAnsi="Garamond" w:cs="Garamond"/>
                <w:sz w:val="18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  </w:t>
            </w:r>
            <w:r w:rsidR="00491C18">
              <w:rPr>
                <w:rFonts w:ascii="Garamond" w:eastAsia="Garamond" w:hAnsi="Garamond" w:cs="Garamond"/>
                <w:sz w:val="24"/>
              </w:rPr>
              <w:t>elettronico</w:t>
            </w:r>
          </w:p>
          <w:p w:rsidR="00491C18" w:rsidRDefault="00B6446B" w:rsidP="00B6446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</w:t>
            </w:r>
            <w:r w:rsidR="00EF77E6">
              <w:rPr>
                <w:rFonts w:ascii="Garamond" w:eastAsia="Garamond" w:hAnsi="Garamond" w:cs="Garamond"/>
                <w:sz w:val="24"/>
              </w:rPr>
              <w:t>s</w:t>
            </w:r>
            <w:r w:rsidR="00491C18">
              <w:rPr>
                <w:rFonts w:ascii="Garamond" w:eastAsia="Garamond" w:hAnsi="Garamond" w:cs="Garamond"/>
                <w:sz w:val="24"/>
              </w:rPr>
              <w:t>trumenti di misura</w:t>
            </w:r>
          </w:p>
          <w:p w:rsidR="00DA2E45" w:rsidRDefault="00B6446B" w:rsidP="00B6446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Cartografia </w:t>
            </w:r>
            <w:proofErr w:type="spellStart"/>
            <w:r w:rsidR="00491C18">
              <w:rPr>
                <w:rFonts w:ascii="Garamond" w:eastAsia="Garamond" w:hAnsi="Garamond" w:cs="Garamond"/>
                <w:sz w:val="24"/>
              </w:rPr>
              <w:t>tradiz</w:t>
            </w:r>
            <w:proofErr w:type="spellEnd"/>
            <w:r w:rsidR="00491C18">
              <w:rPr>
                <w:rFonts w:ascii="Garamond" w:eastAsia="Garamond" w:hAnsi="Garamond" w:cs="Garamond"/>
                <w:sz w:val="24"/>
              </w:rPr>
              <w:t xml:space="preserve">. e/o </w:t>
            </w:r>
          </w:p>
          <w:p w:rsidR="00491C18" w:rsidRDefault="00DA2E45" w:rsidP="00B6446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   </w:t>
            </w:r>
            <w:r w:rsidR="00491C18">
              <w:rPr>
                <w:rFonts w:ascii="Garamond" w:eastAsia="Garamond" w:hAnsi="Garamond" w:cs="Garamond"/>
                <w:sz w:val="24"/>
              </w:rPr>
              <w:t>elettronica</w:t>
            </w:r>
          </w:p>
          <w:p w:rsidR="00DA2E45" w:rsidRDefault="00DA2E45" w:rsidP="00B6446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x  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Metodologie specifiche per i </w:t>
            </w:r>
            <w:r>
              <w:rPr>
                <w:rFonts w:ascii="Garamond" w:eastAsia="Garamond" w:hAnsi="Garamond" w:cs="Garamond"/>
                <w:sz w:val="24"/>
              </w:rPr>
              <w:t xml:space="preserve"> </w:t>
            </w:r>
          </w:p>
          <w:p w:rsidR="00491C18" w:rsidRDefault="00DA2E45" w:rsidP="00B6446B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 xml:space="preserve">   </w:t>
            </w:r>
            <w:r w:rsidR="00491C18">
              <w:rPr>
                <w:rFonts w:ascii="Garamond" w:eastAsia="Garamond" w:hAnsi="Garamond" w:cs="Garamond"/>
                <w:sz w:val="24"/>
              </w:rPr>
              <w:t>DSA</w:t>
            </w:r>
          </w:p>
        </w:tc>
      </w:tr>
      <w:tr w:rsidR="00491C18" w:rsidTr="00AA23EB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</w:p>
        </w:tc>
        <w:tc>
          <w:tcPr>
            <w:tcW w:w="4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</w:tr>
      <w:tr w:rsidR="00491C18" w:rsidTr="00AA23EB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spacing w:after="0" w:line="240" w:lineRule="auto"/>
              <w:ind w:left="170"/>
              <w:jc w:val="center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</w:tr>
      <w:tr w:rsidR="00491C18" w:rsidTr="00AA23EB">
        <w:trPr>
          <w:jc w:val="center"/>
        </w:trPr>
        <w:tc>
          <w:tcPr>
            <w:tcW w:w="97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491C18" w:rsidRDefault="00B34C6C" w:rsidP="00AA23EB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lastRenderedPageBreak/>
              <w:t>Verifiche e Criteri d</w:t>
            </w:r>
            <w:r w:rsidR="00491C18">
              <w:rPr>
                <w:rFonts w:ascii="Garamond" w:eastAsia="Garamond" w:hAnsi="Garamond" w:cs="Garamond"/>
                <w:b/>
                <w:sz w:val="28"/>
              </w:rPr>
              <w:t>i Valutazione</w:t>
            </w:r>
          </w:p>
        </w:tc>
      </w:tr>
      <w:tr w:rsidR="00491C18" w:rsidTr="00AA23EB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In itinere</w:t>
            </w:r>
          </w:p>
        </w:tc>
        <w:tc>
          <w:tcPr>
            <w:tcW w:w="36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strutturata</w:t>
            </w:r>
          </w:p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 prova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semistrutturata</w:t>
            </w:r>
            <w:proofErr w:type="spellEnd"/>
          </w:p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in laboratorio</w:t>
            </w:r>
          </w:p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relazione</w:t>
            </w:r>
          </w:p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</w:t>
            </w:r>
            <w:r>
              <w:rPr>
                <w:rFonts w:ascii="Garamond" w:eastAsia="Garamond" w:hAnsi="Garamond" w:cs="Garamond"/>
                <w:i/>
                <w:sz w:val="24"/>
              </w:rPr>
              <w:t xml:space="preserve">  </w:t>
            </w:r>
            <w:r>
              <w:rPr>
                <w:rFonts w:ascii="Garamond" w:eastAsia="Garamond" w:hAnsi="Garamond" w:cs="Garamond"/>
                <w:sz w:val="24"/>
              </w:rPr>
              <w:t>griglie di osservazione</w:t>
            </w:r>
          </w:p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comprensione del testo</w:t>
            </w:r>
          </w:p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saggio breve</w:t>
            </w:r>
          </w:p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di simulazione</w:t>
            </w:r>
          </w:p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soluzione di problemi</w:t>
            </w:r>
          </w:p>
          <w:p w:rsidR="00491C18" w:rsidRDefault="00491C18" w:rsidP="00AA23EB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□  elaborazioni grafiche</w:t>
            </w:r>
          </w:p>
        </w:tc>
        <w:tc>
          <w:tcPr>
            <w:tcW w:w="387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Criteri di Valutazione</w:t>
            </w:r>
          </w:p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La rubrica valutativa terrà conto dei seguenti livelli : </w:t>
            </w:r>
          </w:p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1)insufficiente da 1 a 4 : conoscenze e competenze minime non acquisite.</w:t>
            </w:r>
          </w:p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491C18" w:rsidRPr="00AB7B9E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4)   avanzato da 9 a 10 : lo studente svolge compiti e problemi complessi in situazioni anche non note,          mostrando  padronanza nell’uso delle conoscenze e delle abilità. Sa proporre e sostenere le proprie opinioni e assumere auton</w:t>
            </w:r>
            <w:r w:rsidR="005D5C81">
              <w:rPr>
                <w:rFonts w:ascii="Garamond" w:eastAsia="Garamond" w:hAnsi="Garamond" w:cs="Garamond"/>
                <w:sz w:val="24"/>
              </w:rPr>
              <w:t>omamente decisioni consapevoli.</w:t>
            </w:r>
          </w:p>
          <w:p w:rsidR="00491C18" w:rsidRDefault="00491C18" w:rsidP="00AA23EB">
            <w:pPr>
              <w:spacing w:after="0" w:line="240" w:lineRule="auto"/>
            </w:pPr>
          </w:p>
        </w:tc>
      </w:tr>
      <w:tr w:rsidR="00491C18" w:rsidTr="00AA23EB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Fine modulo</w:t>
            </w:r>
          </w:p>
        </w:tc>
        <w:tc>
          <w:tcPr>
            <w:tcW w:w="36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strutturata</w:t>
            </w:r>
          </w:p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 prova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semistrutturata</w:t>
            </w:r>
            <w:proofErr w:type="spellEnd"/>
          </w:p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in laboratorio</w:t>
            </w:r>
          </w:p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relazione</w:t>
            </w:r>
          </w:p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i/>
                <w:sz w:val="24"/>
              </w:rPr>
              <w:t xml:space="preserve">□  </w:t>
            </w:r>
            <w:r>
              <w:rPr>
                <w:rFonts w:ascii="Garamond" w:eastAsia="Garamond" w:hAnsi="Garamond" w:cs="Garamond"/>
                <w:sz w:val="24"/>
              </w:rPr>
              <w:t>griglie di osservazione</w:t>
            </w:r>
          </w:p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comprensione del testo</w:t>
            </w:r>
          </w:p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di simulazione</w:t>
            </w:r>
          </w:p>
          <w:p w:rsidR="00491C18" w:rsidRDefault="00491C18" w:rsidP="00AA23E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soluzione di problemi</w:t>
            </w:r>
          </w:p>
          <w:p w:rsidR="00491C18" w:rsidRDefault="00491C18" w:rsidP="00AA23EB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□  elaborazioni grafiche</w:t>
            </w:r>
          </w:p>
        </w:tc>
        <w:tc>
          <w:tcPr>
            <w:tcW w:w="38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91C18" w:rsidTr="00AA23EB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A23EB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Livelli minimi per le verifiche</w:t>
            </w:r>
          </w:p>
        </w:tc>
        <w:tc>
          <w:tcPr>
            <w:tcW w:w="75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Pr="00023BEC" w:rsidRDefault="002A5A0D" w:rsidP="00FA2831">
            <w:pPr>
              <w:pStyle w:val="Paragrafoelenco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023BEC">
              <w:rPr>
                <w:rFonts w:ascii="Garamond" w:eastAsia="Garamond" w:hAnsi="Garamond"/>
                <w:sz w:val="24"/>
                <w:szCs w:val="24"/>
              </w:rPr>
              <w:t>Conoscenza di base dei principali materiali, loro proprietà e applicazioni.</w:t>
            </w:r>
          </w:p>
        </w:tc>
      </w:tr>
      <w:tr w:rsidR="00491C18" w:rsidTr="00AA23EB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Pr="00EF3484" w:rsidRDefault="00491C18" w:rsidP="00AA23EB">
            <w:pPr>
              <w:spacing w:line="238" w:lineRule="auto"/>
              <w:jc w:val="center"/>
              <w:rPr>
                <w:rFonts w:ascii="Garamond" w:eastAsia="Garamond" w:hAnsi="Garamond"/>
                <w:b/>
                <w:sz w:val="24"/>
              </w:rPr>
            </w:pPr>
            <w:r>
              <w:rPr>
                <w:rFonts w:ascii="Garamond" w:eastAsia="Garamond" w:hAnsi="Garamond"/>
                <w:b/>
                <w:sz w:val="24"/>
              </w:rPr>
              <w:t>Azioni di recupero ed approfondimento</w:t>
            </w:r>
          </w:p>
        </w:tc>
        <w:tc>
          <w:tcPr>
            <w:tcW w:w="75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Pr="00023BEC" w:rsidRDefault="00491C18" w:rsidP="00FA2831">
            <w:pPr>
              <w:pStyle w:val="Paragrafoelenco"/>
              <w:numPr>
                <w:ilvl w:val="0"/>
                <w:numId w:val="16"/>
              </w:numPr>
              <w:tabs>
                <w:tab w:val="left" w:pos="355"/>
              </w:tabs>
              <w:spacing w:after="0" w:line="238" w:lineRule="auto"/>
              <w:ind w:left="360" w:right="320"/>
              <w:rPr>
                <w:rFonts w:ascii="Wingdings" w:eastAsia="Wingdings" w:hAnsi="Wingdings"/>
                <w:sz w:val="24"/>
                <w:szCs w:val="24"/>
              </w:rPr>
            </w:pPr>
            <w:r w:rsidRPr="00023BEC">
              <w:rPr>
                <w:rFonts w:ascii="Garamond" w:eastAsia="Garamond" w:hAnsi="Garamond"/>
                <w:sz w:val="24"/>
                <w:szCs w:val="24"/>
              </w:rPr>
              <w:t>La pro</w:t>
            </w:r>
            <w:r w:rsidR="002A5A0D" w:rsidRPr="00023BEC">
              <w:rPr>
                <w:rFonts w:ascii="Garamond" w:eastAsia="Garamond" w:hAnsi="Garamond"/>
                <w:sz w:val="24"/>
                <w:szCs w:val="24"/>
              </w:rPr>
              <w:t xml:space="preserve">va di recupero consisterà in un questionario a risposta aperta </w:t>
            </w:r>
            <w:r w:rsidRPr="00023BEC">
              <w:rPr>
                <w:rFonts w:ascii="Garamond" w:eastAsia="Garamond" w:hAnsi="Garamond"/>
                <w:sz w:val="24"/>
                <w:szCs w:val="24"/>
              </w:rPr>
              <w:t xml:space="preserve"> </w:t>
            </w:r>
            <w:r w:rsidR="002A5A0D" w:rsidRPr="00023BEC">
              <w:rPr>
                <w:rFonts w:ascii="Garamond" w:eastAsia="Garamond" w:hAnsi="Garamond"/>
                <w:sz w:val="24"/>
              </w:rPr>
              <w:t>volto ad accertare le conoscenze acquisite</w:t>
            </w:r>
          </w:p>
          <w:p w:rsidR="00491C18" w:rsidRPr="00023BEC" w:rsidRDefault="002A5A0D" w:rsidP="00FA2831">
            <w:pPr>
              <w:pStyle w:val="Paragrafoelenco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  <w:szCs w:val="24"/>
              </w:rPr>
            </w:pPr>
            <w:r w:rsidRPr="00023BEC">
              <w:rPr>
                <w:rFonts w:ascii="Garamond" w:eastAsia="Garamond" w:hAnsi="Garamond"/>
                <w:sz w:val="24"/>
              </w:rPr>
              <w:t>L’</w:t>
            </w:r>
            <w:r w:rsidRPr="00023BEC">
              <w:rPr>
                <w:rFonts w:ascii="Garamond" w:eastAsia="Garamond" w:hAnsi="Garamond"/>
                <w:b/>
                <w:sz w:val="24"/>
              </w:rPr>
              <w:t>approfondimento</w:t>
            </w:r>
            <w:r w:rsidRPr="00023BEC">
              <w:rPr>
                <w:rFonts w:ascii="Garamond" w:eastAsia="Garamond" w:hAnsi="Garamond"/>
                <w:sz w:val="24"/>
              </w:rPr>
              <w:t xml:space="preserve"> consisterà nella produzione di schede tecniche più complesse</w:t>
            </w:r>
            <w:r w:rsidR="00491C18" w:rsidRPr="00023BEC">
              <w:rPr>
                <w:rFonts w:ascii="Garamond" w:eastAsia="Garamond" w:hAnsi="Garamond"/>
                <w:sz w:val="24"/>
                <w:szCs w:val="24"/>
              </w:rPr>
              <w:t>.</w:t>
            </w:r>
          </w:p>
        </w:tc>
      </w:tr>
    </w:tbl>
    <w:p w:rsidR="00491C18" w:rsidRDefault="00491C18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sectPr w:rsidR="00491C18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49E" w:rsidRDefault="0035349E" w:rsidP="00355C8B">
      <w:pPr>
        <w:spacing w:after="0" w:line="240" w:lineRule="auto"/>
      </w:pPr>
      <w:r>
        <w:separator/>
      </w:r>
    </w:p>
  </w:endnote>
  <w:endnote w:type="continuationSeparator" w:id="0">
    <w:p w:rsidR="0035349E" w:rsidRDefault="0035349E" w:rsidP="00355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49E" w:rsidRDefault="0035349E" w:rsidP="00355C8B">
      <w:pPr>
        <w:spacing w:after="0" w:line="240" w:lineRule="auto"/>
      </w:pPr>
      <w:r>
        <w:separator/>
      </w:r>
    </w:p>
  </w:footnote>
  <w:footnote w:type="continuationSeparator" w:id="0">
    <w:p w:rsidR="0035349E" w:rsidRDefault="0035349E" w:rsidP="00355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4A7" w:rsidRDefault="00BD44A7" w:rsidP="00BD44A7">
    <w:r>
      <w:rPr>
        <w:noProof/>
        <w:szCs w:val="20"/>
      </w:rPr>
      <w:drawing>
        <wp:inline distT="0" distB="0" distL="0" distR="0" wp14:anchorId="2550EC47" wp14:editId="2C852FD1">
          <wp:extent cx="2000250" cy="1286406"/>
          <wp:effectExtent l="0" t="0" r="0" b="0"/>
          <wp:docPr id="192" name="Immagine 192" descr="C:\Users\Roberto\Desktop\Logo Majoran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berto\Desktop\Logo Majoran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1356" cy="1287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Garamond" w:eastAsia="Calibri" w:hAnsi="Garamond" w:cs="Times New Roman"/>
        <w:spacing w:val="20"/>
        <w:sz w:val="24"/>
        <w:szCs w:val="24"/>
      </w:rPr>
      <w:t xml:space="preserve">           </w:t>
    </w:r>
    <w:r w:rsidRPr="00BD44A7">
      <w:rPr>
        <w:rFonts w:ascii="Garamond" w:eastAsia="Calibri" w:hAnsi="Garamond" w:cs="Times New Roman"/>
        <w:spacing w:val="20"/>
        <w:sz w:val="24"/>
        <w:szCs w:val="24"/>
      </w:rPr>
      <w:t>Progetto esecutivo</w:t>
    </w:r>
  </w:p>
  <w:tbl>
    <w:tblPr>
      <w:tblW w:w="10613" w:type="dxa"/>
      <w:tblLook w:val="04A0" w:firstRow="1" w:lastRow="0" w:firstColumn="1" w:lastColumn="0" w:noHBand="0" w:noVBand="1"/>
    </w:tblPr>
    <w:tblGrid>
      <w:gridCol w:w="2444"/>
      <w:gridCol w:w="3280"/>
      <w:gridCol w:w="2444"/>
      <w:gridCol w:w="2445"/>
    </w:tblGrid>
    <w:tr w:rsidR="00BD44A7" w:rsidRPr="00BD44A7" w:rsidTr="001A56F2">
      <w:trPr>
        <w:trHeight w:val="368"/>
      </w:trPr>
      <w:tc>
        <w:tcPr>
          <w:tcW w:w="2444" w:type="dxa"/>
          <w:shd w:val="clear" w:color="auto" w:fill="auto"/>
          <w:vAlign w:val="center"/>
        </w:tcPr>
        <w:p w:rsidR="00BD44A7" w:rsidRPr="00BD44A7" w:rsidRDefault="00BD44A7" w:rsidP="001A56F2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Garamond" w:eastAsia="Calibri" w:hAnsi="Garamond" w:cs="Times New Roman"/>
              <w:spacing w:val="20"/>
              <w:sz w:val="24"/>
              <w:szCs w:val="24"/>
            </w:rPr>
          </w:pPr>
          <w:r w:rsidRPr="00BD44A7">
            <w:rPr>
              <w:rFonts w:ascii="Garamond" w:eastAsia="Calibri" w:hAnsi="Garamond" w:cs="Times New Roman"/>
              <w:spacing w:val="20"/>
              <w:sz w:val="24"/>
              <w:szCs w:val="24"/>
            </w:rPr>
            <w:t>MOD  7.3_2</w:t>
          </w:r>
        </w:p>
      </w:tc>
      <w:tc>
        <w:tcPr>
          <w:tcW w:w="3280" w:type="dxa"/>
          <w:shd w:val="clear" w:color="auto" w:fill="auto"/>
          <w:vAlign w:val="center"/>
        </w:tcPr>
        <w:p w:rsidR="00BD44A7" w:rsidRPr="00BD44A7" w:rsidRDefault="00BD44A7" w:rsidP="001A56F2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Garamond" w:eastAsia="Calibri" w:hAnsi="Garamond" w:cs="Times New Roman"/>
              <w:spacing w:val="20"/>
              <w:sz w:val="24"/>
              <w:szCs w:val="24"/>
            </w:rPr>
          </w:pPr>
          <w:r w:rsidRPr="00BD44A7">
            <w:rPr>
              <w:rFonts w:ascii="Garamond" w:eastAsia="Calibri" w:hAnsi="Garamond" w:cs="Times New Roman"/>
              <w:spacing w:val="20"/>
              <w:sz w:val="24"/>
              <w:szCs w:val="24"/>
            </w:rPr>
            <w:t>Ed. 1 Rev.2 del 01/09/15</w:t>
          </w:r>
        </w:p>
      </w:tc>
      <w:tc>
        <w:tcPr>
          <w:tcW w:w="2444" w:type="dxa"/>
          <w:shd w:val="clear" w:color="auto" w:fill="auto"/>
          <w:vAlign w:val="center"/>
        </w:tcPr>
        <w:p w:rsidR="00BD44A7" w:rsidRPr="00BD44A7" w:rsidRDefault="00BD44A7" w:rsidP="001A56F2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Garamond" w:eastAsia="Calibri" w:hAnsi="Garamond" w:cs="Times New Roman"/>
              <w:spacing w:val="20"/>
              <w:sz w:val="24"/>
              <w:szCs w:val="24"/>
            </w:rPr>
          </w:pPr>
          <w:proofErr w:type="spellStart"/>
          <w:r w:rsidRPr="00BD44A7">
            <w:rPr>
              <w:rFonts w:ascii="Garamond" w:eastAsia="Calibri" w:hAnsi="Garamond" w:cs="Times New Roman"/>
              <w:spacing w:val="20"/>
              <w:sz w:val="24"/>
              <w:szCs w:val="24"/>
            </w:rPr>
            <w:t>Red</w:t>
          </w:r>
          <w:proofErr w:type="spellEnd"/>
          <w:r w:rsidRPr="00BD44A7">
            <w:rPr>
              <w:rFonts w:ascii="Garamond" w:eastAsia="Calibri" w:hAnsi="Garamond" w:cs="Times New Roman"/>
              <w:spacing w:val="20"/>
              <w:sz w:val="24"/>
              <w:szCs w:val="24"/>
            </w:rPr>
            <w:t>. RSG App.DS</w:t>
          </w:r>
        </w:p>
      </w:tc>
      <w:tc>
        <w:tcPr>
          <w:tcW w:w="2445" w:type="dxa"/>
          <w:shd w:val="clear" w:color="auto" w:fill="auto"/>
          <w:vAlign w:val="center"/>
        </w:tcPr>
        <w:p w:rsidR="00BD44A7" w:rsidRPr="00BD44A7" w:rsidRDefault="00BD44A7" w:rsidP="001A56F2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Courier New" w:eastAsia="Calibri" w:hAnsi="Courier New" w:cs="Times New Roman"/>
              <w:spacing w:val="20"/>
              <w:sz w:val="24"/>
              <w:szCs w:val="24"/>
            </w:rPr>
          </w:pPr>
          <w:r w:rsidRPr="00BD44A7">
            <w:rPr>
              <w:rFonts w:ascii="Garamond" w:eastAsia="Calibri" w:hAnsi="Garamond" w:cs="Times New Roman"/>
              <w:spacing w:val="20"/>
              <w:sz w:val="24"/>
              <w:szCs w:val="24"/>
            </w:rPr>
            <w:t xml:space="preserve">Pag. </w:t>
          </w:r>
          <w:r w:rsidRPr="00BD44A7">
            <w:rPr>
              <w:rFonts w:ascii="Courier New" w:eastAsia="Calibri" w:hAnsi="Courier New" w:cs="Times New Roman"/>
              <w:spacing w:val="20"/>
              <w:sz w:val="24"/>
              <w:szCs w:val="24"/>
            </w:rPr>
            <w:fldChar w:fldCharType="begin"/>
          </w:r>
          <w:r w:rsidRPr="00BD44A7">
            <w:rPr>
              <w:rFonts w:ascii="Courier New" w:eastAsia="Calibri" w:hAnsi="Courier New" w:cs="Times New Roman"/>
              <w:spacing w:val="20"/>
              <w:sz w:val="24"/>
              <w:szCs w:val="24"/>
            </w:rPr>
            <w:instrText xml:space="preserve"> SECTION  \* Arabic  \* MERGEFORMAT </w:instrText>
          </w:r>
          <w:r w:rsidRPr="00BD44A7">
            <w:rPr>
              <w:rFonts w:ascii="Courier New" w:eastAsia="Calibri" w:hAnsi="Courier New" w:cs="Times New Roman"/>
              <w:spacing w:val="20"/>
              <w:sz w:val="24"/>
              <w:szCs w:val="24"/>
            </w:rPr>
            <w:fldChar w:fldCharType="separate"/>
          </w:r>
          <w:r w:rsidR="00156B5B">
            <w:rPr>
              <w:rFonts w:ascii="Courier New" w:eastAsia="Calibri" w:hAnsi="Courier New" w:cs="Times New Roman"/>
              <w:spacing w:val="20"/>
              <w:sz w:val="24"/>
              <w:szCs w:val="24"/>
            </w:rPr>
            <w:t>1</w:t>
          </w:r>
          <w:r w:rsidRPr="00BD44A7">
            <w:rPr>
              <w:rFonts w:ascii="Courier New" w:eastAsia="Calibri" w:hAnsi="Courier New" w:cs="Times New Roman"/>
              <w:spacing w:val="20"/>
              <w:sz w:val="24"/>
              <w:szCs w:val="24"/>
            </w:rPr>
            <w:fldChar w:fldCharType="end"/>
          </w:r>
          <w:r w:rsidRPr="00BD44A7">
            <w:rPr>
              <w:rFonts w:ascii="Garamond" w:eastAsia="Calibri" w:hAnsi="Garamond" w:cs="Times New Roman"/>
              <w:spacing w:val="20"/>
              <w:sz w:val="24"/>
              <w:szCs w:val="24"/>
            </w:rPr>
            <w:t xml:space="preserve"> /</w:t>
          </w:r>
          <w:r w:rsidRPr="00BD44A7">
            <w:rPr>
              <w:rFonts w:ascii="Garamond" w:eastAsia="Calibri" w:hAnsi="Garamond" w:cs="Times New Roman"/>
              <w:spacing w:val="20"/>
              <w:sz w:val="24"/>
              <w:szCs w:val="24"/>
            </w:rPr>
            <w:fldChar w:fldCharType="begin"/>
          </w:r>
          <w:r w:rsidRPr="00BD44A7">
            <w:rPr>
              <w:rFonts w:ascii="Courier New" w:eastAsia="Calibri" w:hAnsi="Courier New" w:cs="Times New Roman"/>
              <w:spacing w:val="20"/>
              <w:sz w:val="24"/>
              <w:szCs w:val="24"/>
            </w:rPr>
            <w:instrText xml:space="preserve"> SECTIONPAGES   \* MERGEFORMAT </w:instrText>
          </w:r>
          <w:r w:rsidRPr="00BD44A7">
            <w:rPr>
              <w:rFonts w:ascii="Courier New" w:eastAsia="Calibri" w:hAnsi="Courier New" w:cs="Times New Roman"/>
              <w:spacing w:val="20"/>
              <w:sz w:val="24"/>
              <w:szCs w:val="24"/>
            </w:rPr>
            <w:fldChar w:fldCharType="separate"/>
          </w:r>
          <w:r w:rsidR="00156B5B">
            <w:rPr>
              <w:rFonts w:ascii="Courier New" w:eastAsia="Calibri" w:hAnsi="Courier New" w:cs="Times New Roman"/>
              <w:noProof/>
              <w:spacing w:val="20"/>
              <w:sz w:val="24"/>
              <w:szCs w:val="24"/>
            </w:rPr>
            <w:t>22</w:t>
          </w:r>
          <w:r w:rsidRPr="00BD44A7">
            <w:rPr>
              <w:rFonts w:ascii="Courier New" w:eastAsia="Calibri" w:hAnsi="Courier New" w:cs="Times New Roman"/>
              <w:spacing w:val="20"/>
              <w:sz w:val="24"/>
              <w:szCs w:val="24"/>
            </w:rPr>
            <w:fldChar w:fldCharType="end"/>
          </w:r>
        </w:p>
      </w:tc>
    </w:tr>
  </w:tbl>
  <w:p w:rsidR="00BD44A7" w:rsidRDefault="00BD44A7"/>
  <w:p w:rsidR="00BD44A7" w:rsidRDefault="00BD44A7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8"/>
    <w:multiLevelType w:val="hybridMultilevel"/>
    <w:tmpl w:val="1D4ED43A"/>
    <w:lvl w:ilvl="0" w:tplc="FFFFFFFF">
      <w:start w:val="1"/>
      <w:numFmt w:val="bullet"/>
      <w:lvlText w:val=""/>
      <w:lvlJc w:val="left"/>
    </w:lvl>
    <w:lvl w:ilvl="1" w:tplc="FFFFFFFF">
      <w:start w:val="1"/>
      <w:numFmt w:val="bullet"/>
      <w:lvlText w:val="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266391F"/>
    <w:multiLevelType w:val="hybridMultilevel"/>
    <w:tmpl w:val="840E7994"/>
    <w:lvl w:ilvl="0" w:tplc="AA8EB4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3ED3D35"/>
    <w:multiLevelType w:val="hybridMultilevel"/>
    <w:tmpl w:val="C574AB52"/>
    <w:lvl w:ilvl="0" w:tplc="7E9827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77A720F"/>
    <w:multiLevelType w:val="hybridMultilevel"/>
    <w:tmpl w:val="F6B074F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27552E9"/>
    <w:multiLevelType w:val="hybridMultilevel"/>
    <w:tmpl w:val="D32266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845976"/>
    <w:multiLevelType w:val="hybridMultilevel"/>
    <w:tmpl w:val="BDD65004"/>
    <w:lvl w:ilvl="0" w:tplc="28128FD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351096F"/>
    <w:multiLevelType w:val="hybridMultilevel"/>
    <w:tmpl w:val="3A923D7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4905B58"/>
    <w:multiLevelType w:val="hybridMultilevel"/>
    <w:tmpl w:val="F738E2B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AAC3420"/>
    <w:multiLevelType w:val="hybridMultilevel"/>
    <w:tmpl w:val="CA06F1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CE5A05"/>
    <w:multiLevelType w:val="hybridMultilevel"/>
    <w:tmpl w:val="52D05D3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6AB6EBD"/>
    <w:multiLevelType w:val="hybridMultilevel"/>
    <w:tmpl w:val="4E1E3A0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6C14C95"/>
    <w:multiLevelType w:val="hybridMultilevel"/>
    <w:tmpl w:val="DA268D42"/>
    <w:lvl w:ilvl="0" w:tplc="C0448D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6D26641"/>
    <w:multiLevelType w:val="hybridMultilevel"/>
    <w:tmpl w:val="3B360B3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7212357"/>
    <w:multiLevelType w:val="hybridMultilevel"/>
    <w:tmpl w:val="378207D0"/>
    <w:lvl w:ilvl="0" w:tplc="FAC4F8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C763E51"/>
    <w:multiLevelType w:val="hybridMultilevel"/>
    <w:tmpl w:val="E798643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3362903"/>
    <w:multiLevelType w:val="hybridMultilevel"/>
    <w:tmpl w:val="54CED194"/>
    <w:lvl w:ilvl="0" w:tplc="A4E67BB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3BA7016"/>
    <w:multiLevelType w:val="hybridMultilevel"/>
    <w:tmpl w:val="2602A6C0"/>
    <w:lvl w:ilvl="0" w:tplc="7E9827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57C7196"/>
    <w:multiLevelType w:val="hybridMultilevel"/>
    <w:tmpl w:val="620E40A0"/>
    <w:lvl w:ilvl="0" w:tplc="8C646F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8077F69"/>
    <w:multiLevelType w:val="hybridMultilevel"/>
    <w:tmpl w:val="541A017C"/>
    <w:lvl w:ilvl="0" w:tplc="4ACA8452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19">
    <w:nsid w:val="517827B2"/>
    <w:multiLevelType w:val="hybridMultilevel"/>
    <w:tmpl w:val="10083E4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56997DA4"/>
    <w:multiLevelType w:val="hybridMultilevel"/>
    <w:tmpl w:val="96F25340"/>
    <w:lvl w:ilvl="0" w:tplc="7E9827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7818B4"/>
    <w:multiLevelType w:val="hybridMultilevel"/>
    <w:tmpl w:val="0C9627E0"/>
    <w:lvl w:ilvl="0" w:tplc="01427F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620D6487"/>
    <w:multiLevelType w:val="hybridMultilevel"/>
    <w:tmpl w:val="B30688D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9D728F3"/>
    <w:multiLevelType w:val="hybridMultilevel"/>
    <w:tmpl w:val="6510AF3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9F17FDC"/>
    <w:multiLevelType w:val="hybridMultilevel"/>
    <w:tmpl w:val="A6CE9C0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BB72C66"/>
    <w:multiLevelType w:val="hybridMultilevel"/>
    <w:tmpl w:val="DC96E54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F55688B"/>
    <w:multiLevelType w:val="multilevel"/>
    <w:tmpl w:val="AE7E8C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32C3511"/>
    <w:multiLevelType w:val="hybridMultilevel"/>
    <w:tmpl w:val="C9E62590"/>
    <w:lvl w:ilvl="0" w:tplc="82F8FEFE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28">
    <w:nsid w:val="734B5ADB"/>
    <w:multiLevelType w:val="hybridMultilevel"/>
    <w:tmpl w:val="A942B3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5256855"/>
    <w:multiLevelType w:val="hybridMultilevel"/>
    <w:tmpl w:val="06D4477C"/>
    <w:lvl w:ilvl="0" w:tplc="ACE435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59108CB"/>
    <w:multiLevelType w:val="hybridMultilevel"/>
    <w:tmpl w:val="D17067D2"/>
    <w:lvl w:ilvl="0" w:tplc="5630E63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BC0398E"/>
    <w:multiLevelType w:val="hybridMultilevel"/>
    <w:tmpl w:val="0164D316"/>
    <w:lvl w:ilvl="0" w:tplc="89C242C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7"/>
  </w:num>
  <w:num w:numId="3">
    <w:abstractNumId w:val="18"/>
  </w:num>
  <w:num w:numId="4">
    <w:abstractNumId w:val="19"/>
  </w:num>
  <w:num w:numId="5">
    <w:abstractNumId w:val="30"/>
  </w:num>
  <w:num w:numId="6">
    <w:abstractNumId w:val="21"/>
  </w:num>
  <w:num w:numId="7">
    <w:abstractNumId w:val="29"/>
  </w:num>
  <w:num w:numId="8">
    <w:abstractNumId w:val="15"/>
  </w:num>
  <w:num w:numId="9">
    <w:abstractNumId w:val="10"/>
  </w:num>
  <w:num w:numId="10">
    <w:abstractNumId w:val="25"/>
  </w:num>
  <w:num w:numId="11">
    <w:abstractNumId w:val="4"/>
  </w:num>
  <w:num w:numId="12">
    <w:abstractNumId w:val="0"/>
  </w:num>
  <w:num w:numId="13">
    <w:abstractNumId w:val="12"/>
  </w:num>
  <w:num w:numId="14">
    <w:abstractNumId w:val="6"/>
  </w:num>
  <w:num w:numId="15">
    <w:abstractNumId w:val="9"/>
  </w:num>
  <w:num w:numId="16">
    <w:abstractNumId w:val="8"/>
  </w:num>
  <w:num w:numId="17">
    <w:abstractNumId w:val="17"/>
  </w:num>
  <w:num w:numId="18">
    <w:abstractNumId w:val="7"/>
  </w:num>
  <w:num w:numId="19">
    <w:abstractNumId w:val="13"/>
  </w:num>
  <w:num w:numId="20">
    <w:abstractNumId w:val="11"/>
  </w:num>
  <w:num w:numId="21">
    <w:abstractNumId w:val="24"/>
  </w:num>
  <w:num w:numId="22">
    <w:abstractNumId w:val="28"/>
  </w:num>
  <w:num w:numId="23">
    <w:abstractNumId w:val="5"/>
  </w:num>
  <w:num w:numId="24">
    <w:abstractNumId w:val="31"/>
  </w:num>
  <w:num w:numId="25">
    <w:abstractNumId w:val="1"/>
  </w:num>
  <w:num w:numId="26">
    <w:abstractNumId w:val="3"/>
  </w:num>
  <w:num w:numId="27">
    <w:abstractNumId w:val="16"/>
  </w:num>
  <w:num w:numId="28">
    <w:abstractNumId w:val="20"/>
  </w:num>
  <w:num w:numId="29">
    <w:abstractNumId w:val="2"/>
  </w:num>
  <w:num w:numId="30">
    <w:abstractNumId w:val="14"/>
  </w:num>
  <w:num w:numId="31">
    <w:abstractNumId w:val="23"/>
  </w:num>
  <w:num w:numId="32">
    <w:abstractNumId w:val="2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27D3F"/>
    <w:rsid w:val="00005009"/>
    <w:rsid w:val="00005D90"/>
    <w:rsid w:val="00023BEC"/>
    <w:rsid w:val="0004546B"/>
    <w:rsid w:val="00093303"/>
    <w:rsid w:val="00095650"/>
    <w:rsid w:val="000A2076"/>
    <w:rsid w:val="000B0135"/>
    <w:rsid w:val="000D0A93"/>
    <w:rsid w:val="00105C5D"/>
    <w:rsid w:val="00156B5B"/>
    <w:rsid w:val="001606A9"/>
    <w:rsid w:val="001B4ECC"/>
    <w:rsid w:val="001F3A8D"/>
    <w:rsid w:val="0023409F"/>
    <w:rsid w:val="0025628D"/>
    <w:rsid w:val="002634E6"/>
    <w:rsid w:val="00266D74"/>
    <w:rsid w:val="002A5A0D"/>
    <w:rsid w:val="002D3BE6"/>
    <w:rsid w:val="00322E03"/>
    <w:rsid w:val="0035349E"/>
    <w:rsid w:val="00355C8B"/>
    <w:rsid w:val="003E0309"/>
    <w:rsid w:val="003E04A3"/>
    <w:rsid w:val="00403A6C"/>
    <w:rsid w:val="00411E6E"/>
    <w:rsid w:val="00412930"/>
    <w:rsid w:val="00415D56"/>
    <w:rsid w:val="00427D3F"/>
    <w:rsid w:val="0044209A"/>
    <w:rsid w:val="00447936"/>
    <w:rsid w:val="0047259F"/>
    <w:rsid w:val="00491C18"/>
    <w:rsid w:val="004B0673"/>
    <w:rsid w:val="004B0F68"/>
    <w:rsid w:val="00513FF6"/>
    <w:rsid w:val="00536CB5"/>
    <w:rsid w:val="005454B1"/>
    <w:rsid w:val="00551CF2"/>
    <w:rsid w:val="00575CF2"/>
    <w:rsid w:val="00592185"/>
    <w:rsid w:val="005C5FAA"/>
    <w:rsid w:val="005D5C81"/>
    <w:rsid w:val="005D5EC9"/>
    <w:rsid w:val="005E1441"/>
    <w:rsid w:val="005F0172"/>
    <w:rsid w:val="00657D08"/>
    <w:rsid w:val="00670E0F"/>
    <w:rsid w:val="0067348F"/>
    <w:rsid w:val="00686F05"/>
    <w:rsid w:val="00700099"/>
    <w:rsid w:val="00723B16"/>
    <w:rsid w:val="007409F3"/>
    <w:rsid w:val="00775085"/>
    <w:rsid w:val="00794BD7"/>
    <w:rsid w:val="007A4757"/>
    <w:rsid w:val="007B2EB8"/>
    <w:rsid w:val="007C21D5"/>
    <w:rsid w:val="007D5EDB"/>
    <w:rsid w:val="007E0923"/>
    <w:rsid w:val="007E0CDB"/>
    <w:rsid w:val="007F28E1"/>
    <w:rsid w:val="00827A72"/>
    <w:rsid w:val="0084175B"/>
    <w:rsid w:val="00877A63"/>
    <w:rsid w:val="00880193"/>
    <w:rsid w:val="0088316D"/>
    <w:rsid w:val="008D2DF3"/>
    <w:rsid w:val="008D463F"/>
    <w:rsid w:val="00920377"/>
    <w:rsid w:val="0092188C"/>
    <w:rsid w:val="00934A78"/>
    <w:rsid w:val="0093543C"/>
    <w:rsid w:val="009A1E2F"/>
    <w:rsid w:val="00A05DDB"/>
    <w:rsid w:val="00A46B37"/>
    <w:rsid w:val="00A52DDA"/>
    <w:rsid w:val="00A52E83"/>
    <w:rsid w:val="00A85CA5"/>
    <w:rsid w:val="00AA23EB"/>
    <w:rsid w:val="00AA36BD"/>
    <w:rsid w:val="00AA43B3"/>
    <w:rsid w:val="00AB596C"/>
    <w:rsid w:val="00AB7B9E"/>
    <w:rsid w:val="00B34C6C"/>
    <w:rsid w:val="00B37F1F"/>
    <w:rsid w:val="00B4568E"/>
    <w:rsid w:val="00B6446B"/>
    <w:rsid w:val="00B724B0"/>
    <w:rsid w:val="00BD44A7"/>
    <w:rsid w:val="00BE5C80"/>
    <w:rsid w:val="00C152F2"/>
    <w:rsid w:val="00C33488"/>
    <w:rsid w:val="00C34225"/>
    <w:rsid w:val="00C5459E"/>
    <w:rsid w:val="00C54BDC"/>
    <w:rsid w:val="00C706B2"/>
    <w:rsid w:val="00C74C99"/>
    <w:rsid w:val="00CC6D10"/>
    <w:rsid w:val="00CE248F"/>
    <w:rsid w:val="00D505CD"/>
    <w:rsid w:val="00D647D3"/>
    <w:rsid w:val="00DA01E2"/>
    <w:rsid w:val="00DA2E45"/>
    <w:rsid w:val="00DF7232"/>
    <w:rsid w:val="00E175D5"/>
    <w:rsid w:val="00E8192C"/>
    <w:rsid w:val="00EA17CA"/>
    <w:rsid w:val="00EC7DD6"/>
    <w:rsid w:val="00ED0D14"/>
    <w:rsid w:val="00ED3D38"/>
    <w:rsid w:val="00EE27FB"/>
    <w:rsid w:val="00EF3484"/>
    <w:rsid w:val="00EF77E6"/>
    <w:rsid w:val="00F01706"/>
    <w:rsid w:val="00F2113F"/>
    <w:rsid w:val="00F4370F"/>
    <w:rsid w:val="00F57FA2"/>
    <w:rsid w:val="00F919D3"/>
    <w:rsid w:val="00FA2831"/>
    <w:rsid w:val="00FE6260"/>
    <w:rsid w:val="00FF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03A6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55C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5C8B"/>
  </w:style>
  <w:style w:type="paragraph" w:styleId="Pidipagina">
    <w:name w:val="footer"/>
    <w:basedOn w:val="Normale"/>
    <w:link w:val="PidipaginaCarattere"/>
    <w:uiPriority w:val="99"/>
    <w:unhideWhenUsed/>
    <w:rsid w:val="00355C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5C8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44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44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1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BAE4D-396B-4958-B91C-4E31B589D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22</Pages>
  <Words>3969</Words>
  <Characters>22625</Characters>
  <Application>Microsoft Office Word</Application>
  <DocSecurity>0</DocSecurity>
  <Lines>188</Lines>
  <Paragraphs>53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Roberto</cp:lastModifiedBy>
  <cp:revision>108</cp:revision>
  <dcterms:created xsi:type="dcterms:W3CDTF">2017-11-30T10:52:00Z</dcterms:created>
  <dcterms:modified xsi:type="dcterms:W3CDTF">2018-12-03T16:19:00Z</dcterms:modified>
</cp:coreProperties>
</file>